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BFF" w:rsidRDefault="004707A4" w:rsidP="0066761C">
      <w:pPr>
        <w:spacing w:before="100" w:beforeAutospacing="1" w:after="100" w:afterAutospacing="1"/>
        <w:ind w:right="-285" w:firstLine="284"/>
        <w:jc w:val="center"/>
        <w:rPr>
          <w:b/>
          <w:bCs/>
          <w:sz w:val="18"/>
          <w:szCs w:val="18"/>
        </w:rPr>
      </w:pPr>
      <w:r w:rsidRPr="001C7D27">
        <w:rPr>
          <w:rStyle w:val="a4"/>
          <w:sz w:val="18"/>
          <w:szCs w:val="18"/>
        </w:rPr>
        <w:t xml:space="preserve">Договор на оказание платных </w:t>
      </w:r>
      <w:r w:rsidRPr="0066761C">
        <w:rPr>
          <w:rStyle w:val="a4"/>
          <w:sz w:val="18"/>
          <w:szCs w:val="18"/>
        </w:rPr>
        <w:t xml:space="preserve">медицинских услуг </w:t>
      </w:r>
      <w:r w:rsidR="0066761C" w:rsidRPr="0066761C">
        <w:rPr>
          <w:b/>
          <w:bCs/>
          <w:sz w:val="18"/>
          <w:szCs w:val="18"/>
        </w:rPr>
        <w:t xml:space="preserve">№ </w:t>
      </w:r>
      <w:r w:rsidR="00EC0BFF">
        <w:rPr>
          <w:b/>
          <w:bCs/>
          <w:sz w:val="18"/>
          <w:szCs w:val="18"/>
        </w:rPr>
        <w:t>_______</w:t>
      </w:r>
    </w:p>
    <w:p w:rsidR="004707A4" w:rsidRPr="0066761C" w:rsidRDefault="004707A4" w:rsidP="0066761C">
      <w:pPr>
        <w:spacing w:before="100" w:beforeAutospacing="1" w:after="100" w:afterAutospacing="1"/>
        <w:ind w:right="-285" w:firstLine="284"/>
        <w:jc w:val="center"/>
        <w:rPr>
          <w:sz w:val="18"/>
          <w:szCs w:val="18"/>
        </w:rPr>
      </w:pPr>
      <w:r w:rsidRPr="0066761C">
        <w:rPr>
          <w:sz w:val="18"/>
          <w:szCs w:val="18"/>
        </w:rPr>
        <w:t xml:space="preserve">г. Екатеринбург                                                                                                                                          </w:t>
      </w:r>
      <w:r w:rsidR="0066761C">
        <w:rPr>
          <w:sz w:val="18"/>
          <w:szCs w:val="18"/>
        </w:rPr>
        <w:t xml:space="preserve">                        </w:t>
      </w:r>
      <w:r w:rsidRPr="0066761C">
        <w:rPr>
          <w:sz w:val="18"/>
          <w:szCs w:val="18"/>
        </w:rPr>
        <w:t xml:space="preserve">        </w:t>
      </w:r>
      <w:r w:rsidR="0066761C" w:rsidRPr="0066761C">
        <w:rPr>
          <w:sz w:val="18"/>
          <w:szCs w:val="18"/>
        </w:rPr>
        <w:t xml:space="preserve">      </w:t>
      </w:r>
      <w:r w:rsidR="00E961D3">
        <w:rPr>
          <w:sz w:val="18"/>
          <w:szCs w:val="18"/>
        </w:rPr>
        <w:t>__</w:t>
      </w:r>
      <w:bookmarkStart w:id="0" w:name="_GoBack"/>
      <w:bookmarkEnd w:id="0"/>
      <w:r w:rsidR="00E961D3">
        <w:rPr>
          <w:sz w:val="18"/>
          <w:szCs w:val="18"/>
        </w:rPr>
        <w:t>_</w:t>
      </w:r>
      <w:r w:rsidR="00EC0BFF">
        <w:rPr>
          <w:sz w:val="18"/>
          <w:szCs w:val="18"/>
        </w:rPr>
        <w:t>.</w:t>
      </w:r>
      <w:r w:rsidR="00E961D3">
        <w:rPr>
          <w:sz w:val="18"/>
          <w:szCs w:val="18"/>
        </w:rPr>
        <w:t>___</w:t>
      </w:r>
      <w:r w:rsidR="00EC0BFF">
        <w:rPr>
          <w:sz w:val="18"/>
          <w:szCs w:val="18"/>
        </w:rPr>
        <w:t>.20</w:t>
      </w:r>
      <w:r w:rsidR="00E961D3">
        <w:rPr>
          <w:sz w:val="18"/>
          <w:szCs w:val="18"/>
        </w:rPr>
        <w:t>___</w:t>
      </w:r>
      <w:r w:rsidR="0066761C" w:rsidRPr="0066761C">
        <w:rPr>
          <w:sz w:val="18"/>
          <w:szCs w:val="18"/>
        </w:rPr>
        <w:t xml:space="preserve"> г</w:t>
      </w:r>
    </w:p>
    <w:p w:rsidR="00EC0BFF" w:rsidRDefault="00EC0BFF" w:rsidP="004707A4">
      <w:pPr>
        <w:tabs>
          <w:tab w:val="left" w:pos="741"/>
          <w:tab w:val="left" w:pos="798"/>
        </w:tabs>
        <w:ind w:right="-285" w:firstLine="284"/>
        <w:jc w:val="both"/>
        <w:rPr>
          <w:sz w:val="18"/>
          <w:szCs w:val="18"/>
        </w:rPr>
      </w:pPr>
      <w:r>
        <w:rPr>
          <w:b/>
          <w:sz w:val="18"/>
          <w:szCs w:val="18"/>
        </w:rPr>
        <w:t>Государственное автономное учреждение здравоохранения Свердловской области «Областная детская клиническая больница»</w:t>
      </w:r>
      <w:r w:rsidR="0066761C" w:rsidRPr="0066761C">
        <w:rPr>
          <w:b/>
          <w:sz w:val="18"/>
          <w:szCs w:val="18"/>
        </w:rPr>
        <w:t xml:space="preserve"> (</w:t>
      </w:r>
      <w:r>
        <w:rPr>
          <w:b/>
          <w:sz w:val="18"/>
          <w:szCs w:val="18"/>
        </w:rPr>
        <w:t>ГАУЗ СО «ОДКБ»</w:t>
      </w:r>
      <w:r w:rsidR="0066761C" w:rsidRPr="0066761C">
        <w:rPr>
          <w:b/>
          <w:sz w:val="18"/>
          <w:szCs w:val="18"/>
        </w:rPr>
        <w:t>)</w:t>
      </w:r>
      <w:r w:rsidR="0066761C" w:rsidRPr="0066761C">
        <w:rPr>
          <w:sz w:val="18"/>
          <w:szCs w:val="18"/>
        </w:rPr>
        <w:t xml:space="preserve">, осуществляющее </w:t>
      </w:r>
      <w:r w:rsidR="004707A4" w:rsidRPr="0066761C">
        <w:rPr>
          <w:sz w:val="18"/>
          <w:szCs w:val="18"/>
        </w:rPr>
        <w:t xml:space="preserve">медицинскую деятельность на основании Лицензии </w:t>
      </w:r>
      <w:r w:rsidR="0066761C" w:rsidRPr="0066761C">
        <w:rPr>
          <w:sz w:val="18"/>
          <w:szCs w:val="18"/>
        </w:rPr>
        <w:t xml:space="preserve">№ </w:t>
      </w:r>
      <w:r>
        <w:rPr>
          <w:sz w:val="18"/>
          <w:szCs w:val="18"/>
        </w:rPr>
        <w:t>ЛО-66-01005732</w:t>
      </w:r>
      <w:r w:rsidR="0066761C" w:rsidRPr="0066761C">
        <w:rPr>
          <w:sz w:val="18"/>
          <w:szCs w:val="18"/>
        </w:rPr>
        <w:t xml:space="preserve"> от </w:t>
      </w:r>
      <w:r>
        <w:rPr>
          <w:sz w:val="18"/>
          <w:szCs w:val="18"/>
        </w:rPr>
        <w:t>20.12.2018</w:t>
      </w:r>
      <w:r w:rsidR="0066761C" w:rsidRPr="0066761C">
        <w:rPr>
          <w:sz w:val="18"/>
          <w:szCs w:val="18"/>
        </w:rPr>
        <w:t xml:space="preserve">г., </w:t>
      </w:r>
      <w:r w:rsidR="004707A4" w:rsidRPr="0066761C">
        <w:rPr>
          <w:sz w:val="18"/>
          <w:szCs w:val="18"/>
        </w:rPr>
        <w:t>именуемое в дальнейшем «Исполнитель», в лице уполномоченного лица</w:t>
      </w:r>
      <w:r w:rsidR="00BC7A71">
        <w:rPr>
          <w:sz w:val="18"/>
          <w:szCs w:val="18"/>
        </w:rPr>
        <w:t>_____________________________</w:t>
      </w:r>
      <w:r w:rsidR="0066761C" w:rsidRPr="0066761C">
        <w:rPr>
          <w:sz w:val="18"/>
          <w:szCs w:val="18"/>
        </w:rPr>
        <w:t>,</w:t>
      </w:r>
      <w:r w:rsidR="004707A4" w:rsidRPr="0066761C">
        <w:rPr>
          <w:b/>
          <w:sz w:val="18"/>
          <w:szCs w:val="18"/>
        </w:rPr>
        <w:t xml:space="preserve"> </w:t>
      </w:r>
      <w:r w:rsidR="004707A4" w:rsidRPr="0066761C">
        <w:rPr>
          <w:sz w:val="18"/>
          <w:szCs w:val="18"/>
        </w:rPr>
        <w:t>действующей на основании</w:t>
      </w:r>
      <w:r w:rsidR="00BC7A71">
        <w:rPr>
          <w:sz w:val="18"/>
          <w:szCs w:val="18"/>
        </w:rPr>
        <w:t xml:space="preserve"> ______________</w:t>
      </w:r>
      <w:r w:rsidR="004707A4" w:rsidRPr="0066761C">
        <w:rPr>
          <w:sz w:val="18"/>
          <w:szCs w:val="18"/>
        </w:rPr>
        <w:t>, с одной стороны, и «Заказчик»</w:t>
      </w:r>
      <w:r w:rsidR="0066761C" w:rsidRPr="0066761C">
        <w:rPr>
          <w:sz w:val="18"/>
          <w:szCs w:val="18"/>
        </w:rPr>
        <w:t xml:space="preserve"> </w:t>
      </w:r>
      <w:r>
        <w:rPr>
          <w:sz w:val="18"/>
          <w:szCs w:val="18"/>
        </w:rPr>
        <w:t>____________________________________________________________________________</w:t>
      </w:r>
    </w:p>
    <w:p w:rsidR="004707A4" w:rsidRPr="00EC0BFF" w:rsidRDefault="004707A4" w:rsidP="00EC0BFF">
      <w:pPr>
        <w:tabs>
          <w:tab w:val="left" w:pos="741"/>
          <w:tab w:val="left" w:pos="798"/>
        </w:tabs>
        <w:ind w:right="-285"/>
        <w:jc w:val="both"/>
        <w:rPr>
          <w:b/>
          <w:sz w:val="18"/>
          <w:szCs w:val="18"/>
        </w:rPr>
      </w:pPr>
      <w:r w:rsidRPr="0066761C">
        <w:rPr>
          <w:sz w:val="18"/>
          <w:szCs w:val="18"/>
        </w:rPr>
        <w:t>с другой стороны,</w:t>
      </w:r>
      <w:r w:rsidRPr="0066761C">
        <w:rPr>
          <w:b/>
          <w:sz w:val="18"/>
          <w:szCs w:val="18"/>
        </w:rPr>
        <w:t xml:space="preserve"> </w:t>
      </w:r>
      <w:r w:rsidRPr="0066761C">
        <w:rPr>
          <w:sz w:val="18"/>
          <w:szCs w:val="18"/>
        </w:rPr>
        <w:t xml:space="preserve">вместе именуемые «Стороны», заключили настоящий Договор на оказание платных медицинских услуг </w:t>
      </w:r>
      <w:r w:rsidRPr="0066761C">
        <w:rPr>
          <w:b/>
          <w:sz w:val="18"/>
          <w:szCs w:val="18"/>
        </w:rPr>
        <w:t>«Потребителю» (он же – «Пациент»)</w:t>
      </w:r>
      <w:r w:rsidR="00EC0BFF">
        <w:rPr>
          <w:b/>
          <w:sz w:val="18"/>
          <w:szCs w:val="18"/>
        </w:rPr>
        <w:t>_____________________________________________________</w:t>
      </w:r>
      <w:r w:rsidRPr="0066761C">
        <w:rPr>
          <w:sz w:val="18"/>
          <w:szCs w:val="18"/>
        </w:rPr>
        <w:t>,</w:t>
      </w:r>
      <w:r w:rsidR="0066761C" w:rsidRPr="0066761C">
        <w:rPr>
          <w:sz w:val="18"/>
          <w:szCs w:val="18"/>
        </w:rPr>
        <w:t xml:space="preserve"> </w:t>
      </w:r>
      <w:r w:rsidR="00EC0BFF">
        <w:rPr>
          <w:sz w:val="18"/>
          <w:szCs w:val="18"/>
        </w:rPr>
        <w:t>__</w:t>
      </w:r>
      <w:r w:rsidR="00EC0BFF" w:rsidRPr="00EC0BFF">
        <w:rPr>
          <w:b/>
          <w:sz w:val="18"/>
          <w:szCs w:val="18"/>
        </w:rPr>
        <w:t>.</w:t>
      </w:r>
      <w:r w:rsidR="00EC0BFF">
        <w:rPr>
          <w:b/>
          <w:sz w:val="18"/>
          <w:szCs w:val="18"/>
        </w:rPr>
        <w:t>__</w:t>
      </w:r>
      <w:r w:rsidR="00EC0BFF" w:rsidRPr="00EC0BFF">
        <w:rPr>
          <w:b/>
          <w:sz w:val="18"/>
          <w:szCs w:val="18"/>
        </w:rPr>
        <w:t>.</w:t>
      </w:r>
      <w:r w:rsidR="00EC0BFF">
        <w:rPr>
          <w:b/>
          <w:sz w:val="18"/>
          <w:szCs w:val="18"/>
        </w:rPr>
        <w:t>____</w:t>
      </w:r>
      <w:r w:rsidR="00EC0BFF" w:rsidRPr="00EC0BFF">
        <w:rPr>
          <w:b/>
          <w:sz w:val="18"/>
          <w:szCs w:val="18"/>
        </w:rPr>
        <w:t xml:space="preserve"> г.</w:t>
      </w:r>
      <w:r w:rsidR="0066761C" w:rsidRPr="0066761C">
        <w:rPr>
          <w:b/>
          <w:sz w:val="18"/>
          <w:szCs w:val="18"/>
        </w:rPr>
        <w:t xml:space="preserve"> р.</w:t>
      </w:r>
    </w:p>
    <w:p w:rsidR="004707A4" w:rsidRPr="0066761C" w:rsidRDefault="004707A4" w:rsidP="004707A4">
      <w:pPr>
        <w:pStyle w:val="a3"/>
        <w:spacing w:before="0" w:beforeAutospacing="0" w:after="0" w:afterAutospacing="0"/>
        <w:ind w:right="-285" w:firstLine="284"/>
        <w:jc w:val="center"/>
        <w:rPr>
          <w:rStyle w:val="a4"/>
          <w:sz w:val="18"/>
          <w:szCs w:val="18"/>
        </w:rPr>
      </w:pPr>
      <w:r w:rsidRPr="0066761C">
        <w:rPr>
          <w:rStyle w:val="a4"/>
          <w:sz w:val="18"/>
          <w:szCs w:val="18"/>
        </w:rPr>
        <w:t>1. Предмет Договора</w:t>
      </w:r>
    </w:p>
    <w:p w:rsidR="004707A4" w:rsidRPr="0066761C" w:rsidRDefault="004707A4" w:rsidP="004707A4">
      <w:pPr>
        <w:pStyle w:val="af"/>
        <w:ind w:left="0" w:right="-285" w:firstLine="284"/>
        <w:jc w:val="both"/>
        <w:rPr>
          <w:sz w:val="18"/>
          <w:szCs w:val="18"/>
        </w:rPr>
      </w:pPr>
      <w:r w:rsidRPr="0066761C">
        <w:rPr>
          <w:bCs/>
          <w:sz w:val="18"/>
          <w:szCs w:val="18"/>
        </w:rPr>
        <w:t>1</w:t>
      </w:r>
      <w:r w:rsidRPr="0066761C">
        <w:rPr>
          <w:sz w:val="18"/>
          <w:szCs w:val="18"/>
        </w:rPr>
        <w:t>.1. </w:t>
      </w:r>
      <w:proofErr w:type="gramStart"/>
      <w:r w:rsidRPr="0066761C">
        <w:rPr>
          <w:sz w:val="18"/>
          <w:szCs w:val="18"/>
        </w:rPr>
        <w:t xml:space="preserve">По настоящему Договору Исполнитель обязуется оказать Потребителю </w:t>
      </w:r>
      <w:r w:rsidRPr="0066761C">
        <w:rPr>
          <w:b/>
          <w:sz w:val="18"/>
          <w:szCs w:val="18"/>
        </w:rPr>
        <w:t>медицинские услуги</w:t>
      </w:r>
      <w:r w:rsidRPr="0066761C">
        <w:rPr>
          <w:sz w:val="18"/>
          <w:szCs w:val="18"/>
        </w:rPr>
        <w:t xml:space="preserve"> в соответствии с действующей Лицензией (Лицензия </w:t>
      </w:r>
      <w:r w:rsidR="0066761C" w:rsidRPr="0066761C">
        <w:rPr>
          <w:sz w:val="18"/>
          <w:szCs w:val="18"/>
        </w:rPr>
        <w:t xml:space="preserve">№ </w:t>
      </w:r>
      <w:r w:rsidR="00EC0BFF">
        <w:rPr>
          <w:sz w:val="18"/>
          <w:szCs w:val="18"/>
        </w:rPr>
        <w:t>ЛО-66-01005732</w:t>
      </w:r>
      <w:r w:rsidR="0066761C" w:rsidRPr="0066761C">
        <w:rPr>
          <w:sz w:val="18"/>
          <w:szCs w:val="18"/>
        </w:rPr>
        <w:t xml:space="preserve"> от </w:t>
      </w:r>
      <w:r w:rsidR="00EC0BFF">
        <w:rPr>
          <w:sz w:val="18"/>
          <w:szCs w:val="18"/>
        </w:rPr>
        <w:t>20.12.2018</w:t>
      </w:r>
      <w:r w:rsidRPr="0066761C">
        <w:rPr>
          <w:sz w:val="18"/>
          <w:szCs w:val="18"/>
        </w:rPr>
        <w:t xml:space="preserve">г. выдана Министерством здравоохранения Свердловской области (адрес: </w:t>
      </w:r>
      <w:smartTag w:uri="urn:schemas-microsoft-com:office:smarttags" w:element="metricconverter">
        <w:smartTagPr>
          <w:attr w:name="ProductID" w:val="620014, г"/>
        </w:smartTagPr>
        <w:r w:rsidRPr="0066761C">
          <w:rPr>
            <w:sz w:val="18"/>
            <w:szCs w:val="18"/>
          </w:rPr>
          <w:t>620014, г</w:t>
        </w:r>
      </w:smartTag>
      <w:r w:rsidRPr="0066761C">
        <w:rPr>
          <w:sz w:val="18"/>
          <w:szCs w:val="18"/>
        </w:rPr>
        <w:t>. Екатеринбург, ул. Вайнера, 34 б, тел/факс (343) 312-00-03), на право осуществления медицинской деятельности, представлена на официальном сайте: http://www.odkb.ru/),  а Заказчик обязуется оплатить оказанные Потребителю услуги  согласно Прейскуранту цен (тарифов</w:t>
      </w:r>
      <w:proofErr w:type="gramEnd"/>
      <w:r w:rsidRPr="0066761C">
        <w:rPr>
          <w:sz w:val="18"/>
          <w:szCs w:val="18"/>
        </w:rPr>
        <w:t>) на медицинские услуги  Исполнителя (далее – Прейскурант).</w:t>
      </w:r>
    </w:p>
    <w:p w:rsidR="004707A4" w:rsidRPr="0066761C" w:rsidRDefault="004707A4" w:rsidP="004707A4">
      <w:pPr>
        <w:autoSpaceDE w:val="0"/>
        <w:autoSpaceDN w:val="0"/>
        <w:adjustRightInd w:val="0"/>
        <w:ind w:right="-285" w:firstLine="284"/>
        <w:jc w:val="both"/>
        <w:rPr>
          <w:sz w:val="18"/>
          <w:szCs w:val="18"/>
        </w:rPr>
      </w:pPr>
      <w:r w:rsidRPr="0066761C">
        <w:rPr>
          <w:sz w:val="18"/>
          <w:szCs w:val="18"/>
        </w:rPr>
        <w:t>1.2. Медицинские услуги предоставляются Потребителю по адресу: .</w:t>
      </w:r>
    </w:p>
    <w:p w:rsidR="004707A4" w:rsidRPr="001C7D27" w:rsidRDefault="004707A4" w:rsidP="004707A4">
      <w:pPr>
        <w:autoSpaceDE w:val="0"/>
        <w:autoSpaceDN w:val="0"/>
        <w:adjustRightInd w:val="0"/>
        <w:ind w:right="-285" w:firstLine="284"/>
        <w:jc w:val="both"/>
        <w:rPr>
          <w:sz w:val="18"/>
          <w:szCs w:val="18"/>
        </w:rPr>
      </w:pPr>
      <w:r w:rsidRPr="0066761C">
        <w:rPr>
          <w:sz w:val="18"/>
          <w:szCs w:val="18"/>
        </w:rPr>
        <w:t>1.3. Обязательным предварительным условием оказания медицинских услуг является дача Потребителем/Заказчиком информированного добровольного согласия</w:t>
      </w:r>
      <w:r w:rsidRPr="001C7D27">
        <w:rPr>
          <w:sz w:val="18"/>
          <w:szCs w:val="18"/>
        </w:rPr>
        <w:t xml:space="preserve"> в установленном законодательством Российской Федерации порядке.</w:t>
      </w:r>
    </w:p>
    <w:p w:rsidR="004707A4" w:rsidRPr="001C7D27" w:rsidRDefault="004707A4" w:rsidP="004707A4">
      <w:pPr>
        <w:pStyle w:val="a3"/>
        <w:spacing w:before="0" w:beforeAutospacing="0" w:after="0" w:afterAutospacing="0"/>
        <w:ind w:right="-285" w:firstLine="284"/>
        <w:jc w:val="both"/>
        <w:rPr>
          <w:sz w:val="18"/>
          <w:szCs w:val="18"/>
        </w:rPr>
      </w:pPr>
      <w:r w:rsidRPr="001C7D27">
        <w:rPr>
          <w:sz w:val="18"/>
          <w:szCs w:val="18"/>
        </w:rPr>
        <w:t>1.4. Перечень медицинских услуг, оказываемых Потребителю, а также их стоимость в соответствии с настоящим Договором:</w:t>
      </w:r>
    </w:p>
    <w:tbl>
      <w:tblPr>
        <w:tblW w:w="10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4990"/>
        <w:gridCol w:w="970"/>
        <w:gridCol w:w="1106"/>
        <w:gridCol w:w="1150"/>
        <w:gridCol w:w="1024"/>
      </w:tblGrid>
      <w:tr w:rsidR="004707A4" w:rsidRPr="001C7D27" w:rsidTr="00EC0BFF">
        <w:tc>
          <w:tcPr>
            <w:tcW w:w="932" w:type="dxa"/>
            <w:shd w:val="clear" w:color="auto" w:fill="auto"/>
          </w:tcPr>
          <w:p w:rsidR="004707A4" w:rsidRPr="001C7D27" w:rsidRDefault="004707A4" w:rsidP="008B652C">
            <w:pPr>
              <w:pStyle w:val="a3"/>
              <w:spacing w:before="0" w:beforeAutospacing="0" w:after="0" w:afterAutospacing="0"/>
              <w:jc w:val="center"/>
              <w:rPr>
                <w:rStyle w:val="a4"/>
                <w:sz w:val="18"/>
                <w:szCs w:val="18"/>
              </w:rPr>
            </w:pPr>
            <w:r w:rsidRPr="001C7D27">
              <w:rPr>
                <w:rStyle w:val="a4"/>
                <w:sz w:val="18"/>
                <w:szCs w:val="18"/>
              </w:rPr>
              <w:t>№</w:t>
            </w:r>
            <w:proofErr w:type="gramStart"/>
            <w:r w:rsidRPr="001C7D27">
              <w:rPr>
                <w:rStyle w:val="a4"/>
                <w:sz w:val="18"/>
                <w:szCs w:val="18"/>
              </w:rPr>
              <w:t>п</w:t>
            </w:r>
            <w:proofErr w:type="gramEnd"/>
            <w:r w:rsidRPr="001C7D27">
              <w:rPr>
                <w:rStyle w:val="a4"/>
                <w:sz w:val="18"/>
                <w:szCs w:val="18"/>
              </w:rPr>
              <w:t>/п</w:t>
            </w:r>
          </w:p>
        </w:tc>
        <w:tc>
          <w:tcPr>
            <w:tcW w:w="4990" w:type="dxa"/>
            <w:shd w:val="clear" w:color="auto" w:fill="auto"/>
          </w:tcPr>
          <w:p w:rsidR="004707A4" w:rsidRPr="001C7D27" w:rsidRDefault="004707A4" w:rsidP="008A4465">
            <w:pPr>
              <w:pStyle w:val="a3"/>
              <w:spacing w:before="0" w:beforeAutospacing="0" w:after="0" w:afterAutospacing="0"/>
              <w:rPr>
                <w:rStyle w:val="a4"/>
                <w:sz w:val="18"/>
                <w:szCs w:val="18"/>
              </w:rPr>
            </w:pPr>
            <w:r w:rsidRPr="001C7D27">
              <w:rPr>
                <w:rStyle w:val="a4"/>
                <w:sz w:val="18"/>
                <w:szCs w:val="18"/>
              </w:rPr>
              <w:t>Наименование медицинской услуги</w:t>
            </w:r>
          </w:p>
        </w:tc>
        <w:tc>
          <w:tcPr>
            <w:tcW w:w="970" w:type="dxa"/>
            <w:shd w:val="clear" w:color="auto" w:fill="auto"/>
          </w:tcPr>
          <w:p w:rsidR="004707A4" w:rsidRPr="001C7D27" w:rsidRDefault="004707A4" w:rsidP="008B652C">
            <w:pPr>
              <w:pStyle w:val="a3"/>
              <w:spacing w:before="0" w:beforeAutospacing="0" w:after="0" w:afterAutospacing="0"/>
              <w:jc w:val="center"/>
              <w:rPr>
                <w:rStyle w:val="a4"/>
                <w:sz w:val="18"/>
                <w:szCs w:val="18"/>
              </w:rPr>
            </w:pPr>
            <w:r w:rsidRPr="001C7D27">
              <w:rPr>
                <w:rStyle w:val="a4"/>
                <w:sz w:val="18"/>
                <w:szCs w:val="18"/>
              </w:rPr>
              <w:t xml:space="preserve">Цена, </w:t>
            </w:r>
          </w:p>
          <w:p w:rsidR="004707A4" w:rsidRPr="001C7D27" w:rsidRDefault="004707A4" w:rsidP="008B652C">
            <w:pPr>
              <w:pStyle w:val="a3"/>
              <w:spacing w:before="0" w:beforeAutospacing="0" w:after="0" w:afterAutospacing="0"/>
              <w:jc w:val="center"/>
              <w:rPr>
                <w:rStyle w:val="a4"/>
                <w:sz w:val="18"/>
                <w:szCs w:val="18"/>
              </w:rPr>
            </w:pPr>
            <w:r w:rsidRPr="001C7D27">
              <w:rPr>
                <w:rStyle w:val="a4"/>
                <w:sz w:val="18"/>
                <w:szCs w:val="18"/>
              </w:rPr>
              <w:t>руб.</w:t>
            </w:r>
          </w:p>
        </w:tc>
        <w:tc>
          <w:tcPr>
            <w:tcW w:w="1106" w:type="dxa"/>
          </w:tcPr>
          <w:p w:rsidR="004707A4" w:rsidRPr="001C7D27" w:rsidRDefault="004707A4" w:rsidP="008B652C">
            <w:pPr>
              <w:pStyle w:val="a3"/>
              <w:spacing w:before="0" w:beforeAutospacing="0" w:after="0" w:afterAutospacing="0"/>
              <w:jc w:val="center"/>
              <w:rPr>
                <w:rStyle w:val="a4"/>
                <w:sz w:val="18"/>
                <w:szCs w:val="18"/>
              </w:rPr>
            </w:pPr>
            <w:r w:rsidRPr="001C7D27">
              <w:rPr>
                <w:rStyle w:val="a4"/>
                <w:sz w:val="18"/>
                <w:szCs w:val="18"/>
              </w:rPr>
              <w:t>Кол-во услуг, шт.</w:t>
            </w:r>
          </w:p>
        </w:tc>
        <w:tc>
          <w:tcPr>
            <w:tcW w:w="1150" w:type="dxa"/>
          </w:tcPr>
          <w:p w:rsidR="004707A4" w:rsidRPr="001C7D27" w:rsidRDefault="004707A4" w:rsidP="008B652C">
            <w:pPr>
              <w:pStyle w:val="a3"/>
              <w:spacing w:before="0" w:beforeAutospacing="0" w:after="0" w:afterAutospacing="0"/>
              <w:jc w:val="center"/>
              <w:rPr>
                <w:rStyle w:val="a4"/>
                <w:sz w:val="18"/>
                <w:szCs w:val="18"/>
              </w:rPr>
            </w:pPr>
            <w:r w:rsidRPr="001C7D27">
              <w:rPr>
                <w:rStyle w:val="a4"/>
                <w:sz w:val="18"/>
                <w:szCs w:val="18"/>
              </w:rPr>
              <w:t>Стоимость, руб.</w:t>
            </w:r>
          </w:p>
        </w:tc>
        <w:tc>
          <w:tcPr>
            <w:tcW w:w="1024" w:type="dxa"/>
          </w:tcPr>
          <w:p w:rsidR="004707A4" w:rsidRPr="001C7D27" w:rsidRDefault="004707A4" w:rsidP="008B652C">
            <w:pPr>
              <w:pStyle w:val="a3"/>
              <w:spacing w:before="0" w:beforeAutospacing="0" w:after="0" w:afterAutospacing="0"/>
              <w:jc w:val="center"/>
              <w:rPr>
                <w:rStyle w:val="a4"/>
                <w:sz w:val="18"/>
                <w:szCs w:val="18"/>
              </w:rPr>
            </w:pPr>
            <w:r>
              <w:rPr>
                <w:rStyle w:val="a4"/>
                <w:sz w:val="18"/>
                <w:szCs w:val="18"/>
              </w:rPr>
              <w:t>Прим.</w:t>
            </w:r>
          </w:p>
        </w:tc>
      </w:tr>
      <w:tr w:rsidR="00EC0BFF" w:rsidRPr="001C7D27" w:rsidTr="00EC0BFF">
        <w:tc>
          <w:tcPr>
            <w:tcW w:w="932" w:type="dxa"/>
            <w:shd w:val="clear" w:color="auto" w:fill="auto"/>
          </w:tcPr>
          <w:p w:rsidR="00EC0BFF" w:rsidRDefault="00EC0BFF" w:rsidP="00AA56C2">
            <w:pPr>
              <w:pStyle w:val="a3"/>
              <w:spacing w:before="0" w:beforeAutospacing="0" w:after="0" w:afterAutospacing="0"/>
              <w:jc w:val="center"/>
              <w:rPr>
                <w:rStyle w:val="a4"/>
                <w:sz w:val="18"/>
                <w:szCs w:val="18"/>
              </w:rPr>
            </w:pPr>
          </w:p>
        </w:tc>
        <w:tc>
          <w:tcPr>
            <w:tcW w:w="4990" w:type="dxa"/>
            <w:shd w:val="clear" w:color="auto" w:fill="auto"/>
          </w:tcPr>
          <w:p w:rsidR="00EC0BFF" w:rsidRDefault="00EC0BFF" w:rsidP="00AA56C2">
            <w:pPr>
              <w:pStyle w:val="a3"/>
              <w:spacing w:before="0" w:beforeAutospacing="0" w:after="0" w:afterAutospacing="0"/>
              <w:rPr>
                <w:rStyle w:val="a4"/>
                <w:sz w:val="18"/>
                <w:szCs w:val="18"/>
              </w:rPr>
            </w:pPr>
          </w:p>
          <w:p w:rsidR="00EC0BFF" w:rsidRDefault="00EC0BFF" w:rsidP="00AA56C2">
            <w:pPr>
              <w:pStyle w:val="a3"/>
              <w:spacing w:before="0" w:beforeAutospacing="0" w:after="0" w:afterAutospacing="0"/>
              <w:rPr>
                <w:rStyle w:val="a4"/>
                <w:sz w:val="18"/>
                <w:szCs w:val="18"/>
              </w:rPr>
            </w:pPr>
          </w:p>
        </w:tc>
        <w:tc>
          <w:tcPr>
            <w:tcW w:w="970" w:type="dxa"/>
            <w:shd w:val="clear" w:color="auto" w:fill="auto"/>
          </w:tcPr>
          <w:p w:rsidR="00EC0BFF" w:rsidRDefault="00EC0BFF" w:rsidP="00AA56C2">
            <w:pPr>
              <w:pStyle w:val="a3"/>
              <w:spacing w:before="0" w:beforeAutospacing="0" w:after="0" w:afterAutospacing="0"/>
              <w:jc w:val="center"/>
              <w:rPr>
                <w:rStyle w:val="a4"/>
                <w:sz w:val="18"/>
                <w:szCs w:val="18"/>
              </w:rPr>
            </w:pPr>
          </w:p>
        </w:tc>
        <w:tc>
          <w:tcPr>
            <w:tcW w:w="1106" w:type="dxa"/>
          </w:tcPr>
          <w:p w:rsidR="00EC0BFF" w:rsidRDefault="00EC0BFF" w:rsidP="00AA56C2">
            <w:pPr>
              <w:pStyle w:val="a3"/>
              <w:spacing w:before="0" w:beforeAutospacing="0" w:after="0" w:afterAutospacing="0"/>
              <w:jc w:val="center"/>
              <w:rPr>
                <w:rStyle w:val="a4"/>
                <w:sz w:val="18"/>
                <w:szCs w:val="18"/>
              </w:rPr>
            </w:pPr>
          </w:p>
        </w:tc>
        <w:tc>
          <w:tcPr>
            <w:tcW w:w="1150" w:type="dxa"/>
          </w:tcPr>
          <w:p w:rsidR="00EC0BFF" w:rsidRDefault="00EC0BFF" w:rsidP="00AA56C2">
            <w:pPr>
              <w:pStyle w:val="a3"/>
              <w:spacing w:before="0" w:beforeAutospacing="0" w:after="0" w:afterAutospacing="0"/>
              <w:jc w:val="center"/>
              <w:rPr>
                <w:rStyle w:val="a4"/>
                <w:sz w:val="18"/>
                <w:szCs w:val="18"/>
              </w:rPr>
            </w:pPr>
          </w:p>
        </w:tc>
        <w:tc>
          <w:tcPr>
            <w:tcW w:w="1024" w:type="dxa"/>
          </w:tcPr>
          <w:p w:rsidR="00EC0BFF" w:rsidRDefault="00EC0BFF" w:rsidP="00AA56C2">
            <w:pPr>
              <w:pStyle w:val="a3"/>
              <w:spacing w:before="0" w:beforeAutospacing="0" w:after="0" w:afterAutospacing="0"/>
              <w:jc w:val="center"/>
              <w:rPr>
                <w:rStyle w:val="a4"/>
                <w:sz w:val="18"/>
                <w:szCs w:val="18"/>
              </w:rPr>
            </w:pPr>
          </w:p>
        </w:tc>
      </w:tr>
      <w:tr w:rsidR="00EC0BFF" w:rsidRPr="001C7D27" w:rsidTr="00EC0BFF">
        <w:tc>
          <w:tcPr>
            <w:tcW w:w="932" w:type="dxa"/>
            <w:shd w:val="clear" w:color="auto" w:fill="auto"/>
          </w:tcPr>
          <w:p w:rsidR="00EC0BFF" w:rsidRPr="001C7D27" w:rsidRDefault="00EC0BFF" w:rsidP="00AA56C2">
            <w:pPr>
              <w:pStyle w:val="a3"/>
              <w:spacing w:before="0" w:beforeAutospacing="0" w:after="0" w:afterAutospacing="0"/>
              <w:jc w:val="center"/>
              <w:rPr>
                <w:rStyle w:val="a4"/>
                <w:sz w:val="18"/>
                <w:szCs w:val="18"/>
              </w:rPr>
            </w:pPr>
          </w:p>
        </w:tc>
        <w:tc>
          <w:tcPr>
            <w:tcW w:w="4990" w:type="dxa"/>
            <w:shd w:val="clear" w:color="auto" w:fill="auto"/>
          </w:tcPr>
          <w:p w:rsidR="00EC0BFF" w:rsidRDefault="00EC0BFF" w:rsidP="00AA56C2">
            <w:pPr>
              <w:pStyle w:val="a3"/>
              <w:spacing w:before="0" w:beforeAutospacing="0" w:after="0" w:afterAutospacing="0"/>
              <w:rPr>
                <w:rStyle w:val="a4"/>
                <w:sz w:val="18"/>
                <w:szCs w:val="18"/>
              </w:rPr>
            </w:pPr>
          </w:p>
          <w:p w:rsidR="00EC0BFF" w:rsidRPr="001C7D27" w:rsidRDefault="00EC0BFF" w:rsidP="00AA56C2">
            <w:pPr>
              <w:pStyle w:val="a3"/>
              <w:spacing w:before="0" w:beforeAutospacing="0" w:after="0" w:afterAutospacing="0"/>
              <w:rPr>
                <w:rStyle w:val="a4"/>
                <w:sz w:val="18"/>
                <w:szCs w:val="18"/>
              </w:rPr>
            </w:pPr>
          </w:p>
        </w:tc>
        <w:tc>
          <w:tcPr>
            <w:tcW w:w="970" w:type="dxa"/>
            <w:shd w:val="clear" w:color="auto" w:fill="auto"/>
          </w:tcPr>
          <w:p w:rsidR="00EC0BFF" w:rsidRPr="001C7D27" w:rsidRDefault="00EC0BFF" w:rsidP="00AA56C2">
            <w:pPr>
              <w:pStyle w:val="a3"/>
              <w:spacing w:before="0" w:beforeAutospacing="0" w:after="0" w:afterAutospacing="0"/>
              <w:jc w:val="center"/>
              <w:rPr>
                <w:rStyle w:val="a4"/>
                <w:sz w:val="18"/>
                <w:szCs w:val="18"/>
              </w:rPr>
            </w:pPr>
          </w:p>
        </w:tc>
        <w:tc>
          <w:tcPr>
            <w:tcW w:w="1106" w:type="dxa"/>
          </w:tcPr>
          <w:p w:rsidR="00EC0BFF" w:rsidRPr="001C7D27" w:rsidRDefault="00EC0BFF" w:rsidP="00AA56C2">
            <w:pPr>
              <w:pStyle w:val="a3"/>
              <w:spacing w:before="0" w:beforeAutospacing="0" w:after="0" w:afterAutospacing="0"/>
              <w:jc w:val="center"/>
              <w:rPr>
                <w:rStyle w:val="a4"/>
                <w:sz w:val="18"/>
                <w:szCs w:val="18"/>
              </w:rPr>
            </w:pPr>
          </w:p>
        </w:tc>
        <w:tc>
          <w:tcPr>
            <w:tcW w:w="1150" w:type="dxa"/>
          </w:tcPr>
          <w:p w:rsidR="00EC0BFF" w:rsidRPr="001C7D27" w:rsidRDefault="00EC0BFF" w:rsidP="00AA56C2">
            <w:pPr>
              <w:pStyle w:val="a3"/>
              <w:spacing w:before="0" w:beforeAutospacing="0" w:after="0" w:afterAutospacing="0"/>
              <w:jc w:val="center"/>
              <w:rPr>
                <w:rStyle w:val="a4"/>
                <w:sz w:val="18"/>
                <w:szCs w:val="18"/>
              </w:rPr>
            </w:pPr>
          </w:p>
        </w:tc>
        <w:tc>
          <w:tcPr>
            <w:tcW w:w="1024" w:type="dxa"/>
          </w:tcPr>
          <w:p w:rsidR="00EC0BFF" w:rsidRDefault="00EC0BFF" w:rsidP="00AA56C2">
            <w:pPr>
              <w:pStyle w:val="a3"/>
              <w:spacing w:before="0" w:beforeAutospacing="0" w:after="0" w:afterAutospacing="0"/>
              <w:jc w:val="center"/>
              <w:rPr>
                <w:rStyle w:val="a4"/>
                <w:sz w:val="18"/>
                <w:szCs w:val="18"/>
              </w:rPr>
            </w:pPr>
          </w:p>
        </w:tc>
      </w:tr>
      <w:tr w:rsidR="00EC0BFF" w:rsidRPr="001C7D27" w:rsidTr="00EC0BFF">
        <w:tc>
          <w:tcPr>
            <w:tcW w:w="932" w:type="dxa"/>
            <w:shd w:val="clear" w:color="auto" w:fill="auto"/>
          </w:tcPr>
          <w:p w:rsidR="00EC0BFF" w:rsidRDefault="00EC0BFF" w:rsidP="00AA56C2">
            <w:pPr>
              <w:pStyle w:val="a3"/>
              <w:spacing w:before="0" w:beforeAutospacing="0" w:after="0" w:afterAutospacing="0"/>
              <w:jc w:val="center"/>
              <w:rPr>
                <w:rStyle w:val="a4"/>
                <w:sz w:val="18"/>
                <w:szCs w:val="18"/>
              </w:rPr>
            </w:pPr>
          </w:p>
        </w:tc>
        <w:tc>
          <w:tcPr>
            <w:tcW w:w="4990" w:type="dxa"/>
            <w:shd w:val="clear" w:color="auto" w:fill="auto"/>
          </w:tcPr>
          <w:p w:rsidR="00EC0BFF" w:rsidRDefault="00EC0BFF" w:rsidP="00AA56C2">
            <w:pPr>
              <w:pStyle w:val="a3"/>
              <w:spacing w:before="0" w:beforeAutospacing="0" w:after="0" w:afterAutospacing="0"/>
              <w:rPr>
                <w:rStyle w:val="a4"/>
                <w:sz w:val="18"/>
                <w:szCs w:val="18"/>
              </w:rPr>
            </w:pPr>
          </w:p>
          <w:p w:rsidR="00EC0BFF" w:rsidRDefault="00EC0BFF" w:rsidP="00AA56C2">
            <w:pPr>
              <w:pStyle w:val="a3"/>
              <w:spacing w:before="0" w:beforeAutospacing="0" w:after="0" w:afterAutospacing="0"/>
              <w:rPr>
                <w:rStyle w:val="a4"/>
                <w:sz w:val="18"/>
                <w:szCs w:val="18"/>
              </w:rPr>
            </w:pPr>
          </w:p>
        </w:tc>
        <w:tc>
          <w:tcPr>
            <w:tcW w:w="970" w:type="dxa"/>
            <w:shd w:val="clear" w:color="auto" w:fill="auto"/>
          </w:tcPr>
          <w:p w:rsidR="00EC0BFF" w:rsidRDefault="00EC0BFF" w:rsidP="00AA56C2">
            <w:pPr>
              <w:pStyle w:val="a3"/>
              <w:spacing w:before="0" w:beforeAutospacing="0" w:after="0" w:afterAutospacing="0"/>
              <w:jc w:val="center"/>
              <w:rPr>
                <w:rStyle w:val="a4"/>
                <w:sz w:val="18"/>
                <w:szCs w:val="18"/>
              </w:rPr>
            </w:pPr>
          </w:p>
        </w:tc>
        <w:tc>
          <w:tcPr>
            <w:tcW w:w="1106" w:type="dxa"/>
          </w:tcPr>
          <w:p w:rsidR="00EC0BFF" w:rsidRDefault="00EC0BFF" w:rsidP="00AA56C2">
            <w:pPr>
              <w:pStyle w:val="a3"/>
              <w:spacing w:before="0" w:beforeAutospacing="0" w:after="0" w:afterAutospacing="0"/>
              <w:jc w:val="center"/>
              <w:rPr>
                <w:rStyle w:val="a4"/>
                <w:sz w:val="18"/>
                <w:szCs w:val="18"/>
              </w:rPr>
            </w:pPr>
          </w:p>
        </w:tc>
        <w:tc>
          <w:tcPr>
            <w:tcW w:w="1150" w:type="dxa"/>
          </w:tcPr>
          <w:p w:rsidR="00EC0BFF" w:rsidRDefault="00EC0BFF" w:rsidP="00AA56C2">
            <w:pPr>
              <w:pStyle w:val="a3"/>
              <w:spacing w:before="0" w:beforeAutospacing="0" w:after="0" w:afterAutospacing="0"/>
              <w:jc w:val="center"/>
              <w:rPr>
                <w:rStyle w:val="a4"/>
                <w:sz w:val="18"/>
                <w:szCs w:val="18"/>
              </w:rPr>
            </w:pPr>
          </w:p>
        </w:tc>
        <w:tc>
          <w:tcPr>
            <w:tcW w:w="1024" w:type="dxa"/>
          </w:tcPr>
          <w:p w:rsidR="00EC0BFF" w:rsidRDefault="00EC0BFF" w:rsidP="00AA56C2">
            <w:pPr>
              <w:pStyle w:val="a3"/>
              <w:spacing w:before="0" w:beforeAutospacing="0" w:after="0" w:afterAutospacing="0"/>
              <w:jc w:val="center"/>
              <w:rPr>
                <w:rStyle w:val="a4"/>
                <w:sz w:val="18"/>
                <w:szCs w:val="18"/>
              </w:rPr>
            </w:pPr>
          </w:p>
        </w:tc>
      </w:tr>
      <w:tr w:rsidR="00EC0BFF" w:rsidRPr="001C7D27" w:rsidTr="00EC0BFF">
        <w:tc>
          <w:tcPr>
            <w:tcW w:w="932" w:type="dxa"/>
            <w:shd w:val="clear" w:color="auto" w:fill="auto"/>
          </w:tcPr>
          <w:p w:rsidR="00EC0BFF" w:rsidRPr="001C7D27" w:rsidRDefault="00EC0BFF" w:rsidP="008B652C">
            <w:pPr>
              <w:pStyle w:val="a3"/>
              <w:spacing w:before="0" w:beforeAutospacing="0" w:after="0" w:afterAutospacing="0"/>
              <w:jc w:val="center"/>
              <w:rPr>
                <w:rStyle w:val="a4"/>
                <w:sz w:val="18"/>
                <w:szCs w:val="18"/>
              </w:rPr>
            </w:pPr>
          </w:p>
        </w:tc>
        <w:tc>
          <w:tcPr>
            <w:tcW w:w="4990" w:type="dxa"/>
            <w:shd w:val="clear" w:color="auto" w:fill="auto"/>
          </w:tcPr>
          <w:p w:rsidR="00EC0BFF" w:rsidRDefault="00EC0BFF" w:rsidP="008A4465">
            <w:pPr>
              <w:pStyle w:val="a3"/>
              <w:spacing w:before="0" w:beforeAutospacing="0" w:after="0" w:afterAutospacing="0"/>
              <w:rPr>
                <w:rStyle w:val="a4"/>
                <w:sz w:val="18"/>
                <w:szCs w:val="18"/>
              </w:rPr>
            </w:pPr>
          </w:p>
          <w:p w:rsidR="00EC0BFF" w:rsidRPr="001C7D27" w:rsidRDefault="00EC0BFF" w:rsidP="008A4465">
            <w:pPr>
              <w:pStyle w:val="a3"/>
              <w:spacing w:before="0" w:beforeAutospacing="0" w:after="0" w:afterAutospacing="0"/>
              <w:rPr>
                <w:rStyle w:val="a4"/>
                <w:sz w:val="18"/>
                <w:szCs w:val="18"/>
              </w:rPr>
            </w:pPr>
          </w:p>
        </w:tc>
        <w:tc>
          <w:tcPr>
            <w:tcW w:w="970" w:type="dxa"/>
            <w:shd w:val="clear" w:color="auto" w:fill="auto"/>
          </w:tcPr>
          <w:p w:rsidR="00EC0BFF" w:rsidRPr="001C7D27" w:rsidRDefault="00EC0BFF" w:rsidP="008B652C">
            <w:pPr>
              <w:pStyle w:val="a3"/>
              <w:spacing w:before="0" w:beforeAutospacing="0" w:after="0" w:afterAutospacing="0"/>
              <w:jc w:val="center"/>
              <w:rPr>
                <w:rStyle w:val="a4"/>
                <w:sz w:val="18"/>
                <w:szCs w:val="18"/>
              </w:rPr>
            </w:pPr>
          </w:p>
        </w:tc>
        <w:tc>
          <w:tcPr>
            <w:tcW w:w="1106" w:type="dxa"/>
          </w:tcPr>
          <w:p w:rsidR="00EC0BFF" w:rsidRPr="001C7D27" w:rsidRDefault="00EC0BFF" w:rsidP="008B652C">
            <w:pPr>
              <w:pStyle w:val="a3"/>
              <w:spacing w:before="0" w:beforeAutospacing="0" w:after="0" w:afterAutospacing="0"/>
              <w:jc w:val="center"/>
              <w:rPr>
                <w:rStyle w:val="a4"/>
                <w:sz w:val="18"/>
                <w:szCs w:val="18"/>
              </w:rPr>
            </w:pPr>
          </w:p>
        </w:tc>
        <w:tc>
          <w:tcPr>
            <w:tcW w:w="1150" w:type="dxa"/>
          </w:tcPr>
          <w:p w:rsidR="00EC0BFF" w:rsidRPr="001C7D27" w:rsidRDefault="00EC0BFF" w:rsidP="008B652C">
            <w:pPr>
              <w:pStyle w:val="a3"/>
              <w:spacing w:before="0" w:beforeAutospacing="0" w:after="0" w:afterAutospacing="0"/>
              <w:jc w:val="center"/>
              <w:rPr>
                <w:rStyle w:val="a4"/>
                <w:sz w:val="18"/>
                <w:szCs w:val="18"/>
              </w:rPr>
            </w:pPr>
          </w:p>
        </w:tc>
        <w:tc>
          <w:tcPr>
            <w:tcW w:w="1024" w:type="dxa"/>
          </w:tcPr>
          <w:p w:rsidR="00EC0BFF" w:rsidRDefault="00EC0BFF" w:rsidP="008B652C">
            <w:pPr>
              <w:pStyle w:val="a3"/>
              <w:spacing w:before="0" w:beforeAutospacing="0" w:after="0" w:afterAutospacing="0"/>
              <w:jc w:val="center"/>
              <w:rPr>
                <w:rStyle w:val="a4"/>
                <w:sz w:val="18"/>
                <w:szCs w:val="18"/>
              </w:rPr>
            </w:pPr>
          </w:p>
        </w:tc>
      </w:tr>
      <w:tr w:rsidR="00EC0BFF" w:rsidRPr="001C7D27" w:rsidTr="00EC0BFF">
        <w:tc>
          <w:tcPr>
            <w:tcW w:w="932" w:type="dxa"/>
            <w:shd w:val="clear" w:color="auto" w:fill="auto"/>
          </w:tcPr>
          <w:p w:rsidR="00EC0BFF" w:rsidRDefault="00EC0BFF" w:rsidP="008B652C">
            <w:pPr>
              <w:pStyle w:val="a3"/>
              <w:spacing w:before="0" w:beforeAutospacing="0" w:after="0" w:afterAutospacing="0"/>
              <w:jc w:val="center"/>
              <w:rPr>
                <w:rStyle w:val="a4"/>
                <w:sz w:val="18"/>
                <w:szCs w:val="18"/>
              </w:rPr>
            </w:pPr>
          </w:p>
        </w:tc>
        <w:tc>
          <w:tcPr>
            <w:tcW w:w="4990" w:type="dxa"/>
            <w:shd w:val="clear" w:color="auto" w:fill="auto"/>
          </w:tcPr>
          <w:p w:rsidR="00EC0BFF" w:rsidRDefault="00EC0BFF" w:rsidP="008A4465">
            <w:pPr>
              <w:pStyle w:val="a3"/>
              <w:spacing w:before="0" w:beforeAutospacing="0" w:after="0" w:afterAutospacing="0"/>
              <w:rPr>
                <w:rStyle w:val="a4"/>
                <w:sz w:val="18"/>
                <w:szCs w:val="18"/>
              </w:rPr>
            </w:pPr>
          </w:p>
          <w:p w:rsidR="00EC0BFF" w:rsidRDefault="00EC0BFF" w:rsidP="008A4465">
            <w:pPr>
              <w:pStyle w:val="a3"/>
              <w:spacing w:before="0" w:beforeAutospacing="0" w:after="0" w:afterAutospacing="0"/>
              <w:rPr>
                <w:rStyle w:val="a4"/>
                <w:sz w:val="18"/>
                <w:szCs w:val="18"/>
              </w:rPr>
            </w:pPr>
          </w:p>
        </w:tc>
        <w:tc>
          <w:tcPr>
            <w:tcW w:w="970" w:type="dxa"/>
            <w:shd w:val="clear" w:color="auto" w:fill="auto"/>
          </w:tcPr>
          <w:p w:rsidR="00EC0BFF" w:rsidRDefault="00EC0BFF" w:rsidP="008B652C">
            <w:pPr>
              <w:pStyle w:val="a3"/>
              <w:spacing w:before="0" w:beforeAutospacing="0" w:after="0" w:afterAutospacing="0"/>
              <w:jc w:val="center"/>
              <w:rPr>
                <w:rStyle w:val="a4"/>
                <w:sz w:val="18"/>
                <w:szCs w:val="18"/>
              </w:rPr>
            </w:pPr>
          </w:p>
        </w:tc>
        <w:tc>
          <w:tcPr>
            <w:tcW w:w="1106" w:type="dxa"/>
          </w:tcPr>
          <w:p w:rsidR="00EC0BFF" w:rsidRDefault="00EC0BFF" w:rsidP="008B652C">
            <w:pPr>
              <w:pStyle w:val="a3"/>
              <w:spacing w:before="0" w:beforeAutospacing="0" w:after="0" w:afterAutospacing="0"/>
              <w:jc w:val="center"/>
              <w:rPr>
                <w:rStyle w:val="a4"/>
                <w:sz w:val="18"/>
                <w:szCs w:val="18"/>
              </w:rPr>
            </w:pPr>
          </w:p>
        </w:tc>
        <w:tc>
          <w:tcPr>
            <w:tcW w:w="1150" w:type="dxa"/>
          </w:tcPr>
          <w:p w:rsidR="00EC0BFF" w:rsidRDefault="00EC0BFF" w:rsidP="008B652C">
            <w:pPr>
              <w:pStyle w:val="a3"/>
              <w:spacing w:before="0" w:beforeAutospacing="0" w:after="0" w:afterAutospacing="0"/>
              <w:jc w:val="center"/>
              <w:rPr>
                <w:rStyle w:val="a4"/>
                <w:sz w:val="18"/>
                <w:szCs w:val="18"/>
              </w:rPr>
            </w:pPr>
          </w:p>
        </w:tc>
        <w:tc>
          <w:tcPr>
            <w:tcW w:w="1024" w:type="dxa"/>
          </w:tcPr>
          <w:p w:rsidR="00EC0BFF" w:rsidRDefault="00EC0BFF" w:rsidP="008B652C">
            <w:pPr>
              <w:pStyle w:val="a3"/>
              <w:spacing w:before="0" w:beforeAutospacing="0" w:after="0" w:afterAutospacing="0"/>
              <w:jc w:val="center"/>
              <w:rPr>
                <w:rStyle w:val="a4"/>
                <w:sz w:val="18"/>
                <w:szCs w:val="18"/>
              </w:rPr>
            </w:pPr>
          </w:p>
        </w:tc>
      </w:tr>
      <w:tr w:rsidR="00EC0BFF" w:rsidRPr="001C7D27" w:rsidTr="00EC0BFF">
        <w:tc>
          <w:tcPr>
            <w:tcW w:w="932" w:type="dxa"/>
            <w:shd w:val="clear" w:color="auto" w:fill="auto"/>
          </w:tcPr>
          <w:p w:rsidR="00EC0BFF" w:rsidRDefault="00EC0BFF" w:rsidP="008B652C">
            <w:pPr>
              <w:pStyle w:val="a3"/>
              <w:spacing w:before="0" w:beforeAutospacing="0" w:after="0" w:afterAutospacing="0"/>
              <w:jc w:val="center"/>
              <w:rPr>
                <w:rStyle w:val="a4"/>
                <w:sz w:val="18"/>
                <w:szCs w:val="18"/>
              </w:rPr>
            </w:pPr>
            <w:r>
              <w:rPr>
                <w:rStyle w:val="a4"/>
                <w:sz w:val="18"/>
                <w:szCs w:val="18"/>
              </w:rPr>
              <w:t>ИТОГО:</w:t>
            </w:r>
          </w:p>
        </w:tc>
        <w:tc>
          <w:tcPr>
            <w:tcW w:w="4990" w:type="dxa"/>
            <w:tcBorders>
              <w:bottom w:val="single" w:sz="4" w:space="0" w:color="auto"/>
            </w:tcBorders>
            <w:shd w:val="clear" w:color="auto" w:fill="auto"/>
          </w:tcPr>
          <w:p w:rsidR="00EC0BFF" w:rsidRDefault="00EC0BFF" w:rsidP="008A4465">
            <w:pPr>
              <w:pStyle w:val="a3"/>
              <w:spacing w:before="0" w:beforeAutospacing="0" w:after="0" w:afterAutospacing="0"/>
              <w:rPr>
                <w:rStyle w:val="a4"/>
                <w:sz w:val="18"/>
                <w:szCs w:val="18"/>
              </w:rPr>
            </w:pPr>
          </w:p>
        </w:tc>
        <w:tc>
          <w:tcPr>
            <w:tcW w:w="970" w:type="dxa"/>
            <w:tcBorders>
              <w:bottom w:val="single" w:sz="4" w:space="0" w:color="auto"/>
            </w:tcBorders>
            <w:shd w:val="clear" w:color="auto" w:fill="auto"/>
          </w:tcPr>
          <w:p w:rsidR="00EC0BFF" w:rsidRDefault="00EC0BFF" w:rsidP="008B652C">
            <w:pPr>
              <w:pStyle w:val="a3"/>
              <w:spacing w:before="0" w:beforeAutospacing="0" w:after="0" w:afterAutospacing="0"/>
              <w:jc w:val="center"/>
              <w:rPr>
                <w:rStyle w:val="a4"/>
                <w:sz w:val="18"/>
                <w:szCs w:val="18"/>
              </w:rPr>
            </w:pPr>
          </w:p>
        </w:tc>
        <w:tc>
          <w:tcPr>
            <w:tcW w:w="1106" w:type="dxa"/>
            <w:tcBorders>
              <w:bottom w:val="single" w:sz="4" w:space="0" w:color="auto"/>
            </w:tcBorders>
          </w:tcPr>
          <w:p w:rsidR="00EC0BFF" w:rsidRDefault="00EC0BFF" w:rsidP="008B652C">
            <w:pPr>
              <w:pStyle w:val="a3"/>
              <w:spacing w:before="0" w:beforeAutospacing="0" w:after="0" w:afterAutospacing="0"/>
              <w:jc w:val="center"/>
              <w:rPr>
                <w:rStyle w:val="a4"/>
                <w:sz w:val="18"/>
                <w:szCs w:val="18"/>
              </w:rPr>
            </w:pPr>
          </w:p>
        </w:tc>
        <w:tc>
          <w:tcPr>
            <w:tcW w:w="1150" w:type="dxa"/>
            <w:tcBorders>
              <w:bottom w:val="single" w:sz="4" w:space="0" w:color="auto"/>
            </w:tcBorders>
          </w:tcPr>
          <w:p w:rsidR="00EC0BFF" w:rsidRDefault="00EC0BFF" w:rsidP="008B652C">
            <w:pPr>
              <w:pStyle w:val="a3"/>
              <w:spacing w:before="0" w:beforeAutospacing="0" w:after="0" w:afterAutospacing="0"/>
              <w:jc w:val="center"/>
              <w:rPr>
                <w:rStyle w:val="a4"/>
                <w:sz w:val="18"/>
                <w:szCs w:val="18"/>
              </w:rPr>
            </w:pPr>
          </w:p>
        </w:tc>
        <w:tc>
          <w:tcPr>
            <w:tcW w:w="1024" w:type="dxa"/>
            <w:tcBorders>
              <w:bottom w:val="single" w:sz="4" w:space="0" w:color="auto"/>
            </w:tcBorders>
          </w:tcPr>
          <w:p w:rsidR="00EC0BFF" w:rsidRDefault="00EC0BFF" w:rsidP="008B652C">
            <w:pPr>
              <w:pStyle w:val="a3"/>
              <w:spacing w:before="0" w:beforeAutospacing="0" w:after="0" w:afterAutospacing="0"/>
              <w:jc w:val="center"/>
              <w:rPr>
                <w:rStyle w:val="a4"/>
                <w:sz w:val="18"/>
                <w:szCs w:val="18"/>
              </w:rPr>
            </w:pPr>
          </w:p>
        </w:tc>
      </w:tr>
    </w:tbl>
    <w:p w:rsidR="0066761C" w:rsidRPr="0066761C" w:rsidRDefault="004707A4" w:rsidP="0066761C">
      <w:pPr>
        <w:ind w:right="-285" w:firstLine="284"/>
        <w:jc w:val="both"/>
        <w:rPr>
          <w:b/>
          <w:bCs/>
          <w:sz w:val="18"/>
          <w:szCs w:val="18"/>
        </w:rPr>
      </w:pPr>
      <w:r w:rsidRPr="001C7D27">
        <w:rPr>
          <w:sz w:val="18"/>
          <w:szCs w:val="18"/>
        </w:rPr>
        <w:t xml:space="preserve">1.5. Срок действия договора и предоставления медицинских </w:t>
      </w:r>
      <w:r w:rsidRPr="0066761C">
        <w:rPr>
          <w:sz w:val="18"/>
          <w:szCs w:val="18"/>
        </w:rPr>
        <w:t xml:space="preserve">услуг: </w:t>
      </w:r>
      <w:r w:rsidR="0066761C" w:rsidRPr="0066761C">
        <w:rPr>
          <w:sz w:val="18"/>
          <w:szCs w:val="18"/>
        </w:rPr>
        <w:t xml:space="preserve">с </w:t>
      </w:r>
      <w:r w:rsidR="00EC0BFF">
        <w:rPr>
          <w:sz w:val="18"/>
          <w:szCs w:val="18"/>
        </w:rPr>
        <w:t>__</w:t>
      </w:r>
      <w:r w:rsidR="00EC0BFF" w:rsidRPr="00EC0BFF">
        <w:rPr>
          <w:b/>
          <w:sz w:val="18"/>
          <w:szCs w:val="18"/>
        </w:rPr>
        <w:t>.</w:t>
      </w:r>
      <w:r w:rsidR="00EC0BFF">
        <w:rPr>
          <w:b/>
          <w:sz w:val="18"/>
          <w:szCs w:val="18"/>
        </w:rPr>
        <w:t>__</w:t>
      </w:r>
      <w:r w:rsidR="00EC0BFF">
        <w:rPr>
          <w:sz w:val="18"/>
          <w:szCs w:val="18"/>
        </w:rPr>
        <w:t>.2019</w:t>
      </w:r>
      <w:r w:rsidR="0066761C" w:rsidRPr="0066761C">
        <w:rPr>
          <w:sz w:val="18"/>
          <w:szCs w:val="18"/>
        </w:rPr>
        <w:t xml:space="preserve"> г. по </w:t>
      </w:r>
      <w:r w:rsidR="00EC0BFF">
        <w:rPr>
          <w:sz w:val="18"/>
          <w:szCs w:val="18"/>
        </w:rPr>
        <w:t>__</w:t>
      </w:r>
      <w:r w:rsidR="00EC0BFF" w:rsidRPr="00EC0BFF">
        <w:rPr>
          <w:b/>
          <w:sz w:val="18"/>
          <w:szCs w:val="18"/>
        </w:rPr>
        <w:t>.</w:t>
      </w:r>
      <w:r w:rsidR="00EC0BFF">
        <w:rPr>
          <w:b/>
          <w:sz w:val="18"/>
          <w:szCs w:val="18"/>
        </w:rPr>
        <w:t>__</w:t>
      </w:r>
      <w:r w:rsidR="00EC0BFF">
        <w:rPr>
          <w:sz w:val="18"/>
          <w:szCs w:val="18"/>
        </w:rPr>
        <w:t>.2019</w:t>
      </w:r>
      <w:r w:rsidR="00EC0BFF" w:rsidRPr="0066761C">
        <w:rPr>
          <w:sz w:val="18"/>
          <w:szCs w:val="18"/>
        </w:rPr>
        <w:t xml:space="preserve"> </w:t>
      </w:r>
      <w:r w:rsidR="0066761C" w:rsidRPr="0066761C">
        <w:rPr>
          <w:sz w:val="18"/>
          <w:szCs w:val="18"/>
        </w:rPr>
        <w:t xml:space="preserve">г. </w:t>
      </w:r>
    </w:p>
    <w:p w:rsidR="004707A4" w:rsidRPr="001C7D27" w:rsidRDefault="004707A4" w:rsidP="0066761C">
      <w:pPr>
        <w:ind w:right="-285" w:firstLine="284"/>
        <w:jc w:val="center"/>
        <w:rPr>
          <w:rStyle w:val="a4"/>
          <w:sz w:val="18"/>
          <w:szCs w:val="18"/>
        </w:rPr>
      </w:pPr>
      <w:r w:rsidRPr="001C7D27">
        <w:rPr>
          <w:rStyle w:val="a4"/>
          <w:sz w:val="18"/>
          <w:szCs w:val="18"/>
        </w:rPr>
        <w:t>2. Права и обязанности Сторон</w:t>
      </w:r>
    </w:p>
    <w:p w:rsidR="004707A4" w:rsidRPr="001C7D27" w:rsidRDefault="004707A4" w:rsidP="004707A4">
      <w:pPr>
        <w:ind w:right="-285" w:firstLine="284"/>
        <w:jc w:val="both"/>
        <w:rPr>
          <w:b/>
          <w:sz w:val="18"/>
          <w:szCs w:val="18"/>
        </w:rPr>
      </w:pPr>
      <w:r w:rsidRPr="001C7D27">
        <w:rPr>
          <w:b/>
          <w:sz w:val="18"/>
          <w:szCs w:val="18"/>
        </w:rPr>
        <w:t>2.1. Исполнитель обязуется:</w:t>
      </w:r>
    </w:p>
    <w:p w:rsidR="004707A4" w:rsidRPr="001C7D27" w:rsidRDefault="004707A4" w:rsidP="004707A4">
      <w:pPr>
        <w:autoSpaceDE w:val="0"/>
        <w:autoSpaceDN w:val="0"/>
        <w:adjustRightInd w:val="0"/>
        <w:ind w:right="-285" w:firstLine="284"/>
        <w:jc w:val="both"/>
        <w:rPr>
          <w:sz w:val="18"/>
          <w:szCs w:val="18"/>
        </w:rPr>
      </w:pPr>
      <w:r w:rsidRPr="001C7D27">
        <w:rPr>
          <w:sz w:val="18"/>
          <w:szCs w:val="18"/>
        </w:rPr>
        <w:t>2.1.1. Получить у Потребителя/Заказчика информированное добровольное согласие на медицинское вмешательство до момента оказания медицинских услуг в установленном законодательством порядке.</w:t>
      </w:r>
    </w:p>
    <w:p w:rsidR="004707A4" w:rsidRPr="001C7D27" w:rsidRDefault="004707A4" w:rsidP="004707A4">
      <w:pPr>
        <w:ind w:right="-285" w:firstLine="284"/>
        <w:jc w:val="both"/>
        <w:rPr>
          <w:sz w:val="18"/>
          <w:szCs w:val="18"/>
        </w:rPr>
      </w:pPr>
      <w:r w:rsidRPr="001C7D27">
        <w:rPr>
          <w:sz w:val="18"/>
          <w:szCs w:val="18"/>
        </w:rPr>
        <w:t xml:space="preserve">2.1.2. Оказать Потребителю платные медицинские услуги (п. 1.4) качественно, в соответствии с медицинскими технологиями  в определенные Договором сроки (п.1.5.), после внесения Заказчиком денежных средств (п. 3.2). </w:t>
      </w:r>
    </w:p>
    <w:p w:rsidR="004707A4" w:rsidRPr="001C7D27" w:rsidRDefault="004707A4" w:rsidP="004707A4">
      <w:pPr>
        <w:ind w:right="-285" w:firstLine="284"/>
        <w:jc w:val="both"/>
        <w:rPr>
          <w:sz w:val="18"/>
          <w:szCs w:val="18"/>
        </w:rPr>
      </w:pPr>
      <w:r w:rsidRPr="001C7D27">
        <w:rPr>
          <w:sz w:val="18"/>
          <w:szCs w:val="18"/>
        </w:rPr>
        <w:t>2.1.3. Обеспечить участие квалифицированного медицинского персонала для предоставления медицинских услуг по настоящему Договору.</w:t>
      </w:r>
    </w:p>
    <w:p w:rsidR="004707A4" w:rsidRPr="001C7D27" w:rsidRDefault="004707A4" w:rsidP="004707A4">
      <w:pPr>
        <w:ind w:right="-285" w:firstLine="284"/>
        <w:jc w:val="both"/>
        <w:rPr>
          <w:sz w:val="18"/>
          <w:szCs w:val="18"/>
        </w:rPr>
      </w:pPr>
      <w:r w:rsidRPr="001C7D27">
        <w:rPr>
          <w:sz w:val="18"/>
          <w:szCs w:val="18"/>
        </w:rPr>
        <w:t>2.1.4. В доступной форме предоставить информацию Заказчику сведения о состоянии здоровья, включая сведения о результатах обследования, наличия заболеваний, диагнозов, прогнозов, методах лечения и связанных с ними рисков, возможных вариантах медицинского вмешательства, их последствиях и результатов лечения.</w:t>
      </w:r>
    </w:p>
    <w:p w:rsidR="004707A4" w:rsidRPr="001C7D27" w:rsidRDefault="004707A4" w:rsidP="004707A4">
      <w:pPr>
        <w:ind w:right="-285" w:firstLine="284"/>
        <w:jc w:val="both"/>
        <w:rPr>
          <w:sz w:val="18"/>
          <w:szCs w:val="18"/>
        </w:rPr>
      </w:pPr>
      <w:r w:rsidRPr="001C7D27">
        <w:rPr>
          <w:sz w:val="18"/>
          <w:szCs w:val="18"/>
        </w:rPr>
        <w:t xml:space="preserve">2.1.5. Выдать Заказчику в зависимости от вида оказываемой услуги медицинскую документацию (результаты обследований, консультативное заключение, справку, выписку из истории болезни и т.д.) лично. Допускается предоставление результатов проведенных обследований, заключений иным способом, указанным Потребителем в </w:t>
      </w:r>
      <w:r w:rsidRPr="0066761C">
        <w:rPr>
          <w:sz w:val="18"/>
          <w:szCs w:val="18"/>
        </w:rPr>
        <w:t>настоящем договоре</w:t>
      </w:r>
      <w:r w:rsidR="0066761C" w:rsidRPr="0066761C">
        <w:rPr>
          <w:sz w:val="18"/>
          <w:szCs w:val="18"/>
        </w:rPr>
        <w:t xml:space="preserve"> </w:t>
      </w:r>
      <w:r w:rsidR="00EC0BFF">
        <w:rPr>
          <w:sz w:val="18"/>
          <w:szCs w:val="18"/>
          <w:u w:val="single"/>
        </w:rPr>
        <w:t>__________________________</w:t>
      </w:r>
      <w:r w:rsidR="0066761C" w:rsidRPr="0066761C">
        <w:rPr>
          <w:sz w:val="18"/>
          <w:szCs w:val="18"/>
        </w:rPr>
        <w:t xml:space="preserve">, при </w:t>
      </w:r>
      <w:r w:rsidRPr="0066761C">
        <w:rPr>
          <w:sz w:val="18"/>
          <w:szCs w:val="18"/>
        </w:rPr>
        <w:t>этом Потребитель принимает на себя риски получения информации о состоянии его здоровья</w:t>
      </w:r>
      <w:r w:rsidRPr="001C7D27">
        <w:rPr>
          <w:sz w:val="18"/>
          <w:szCs w:val="18"/>
        </w:rPr>
        <w:t xml:space="preserve"> третьими лицами, поскольку мессенджеры, электронная почта не относятся к защищённым каналам связи, обеспечивающим передачу информации, составляющих врачебную тайну, в безопасном режиме.</w:t>
      </w:r>
    </w:p>
    <w:p w:rsidR="004707A4" w:rsidRPr="001C7D27" w:rsidRDefault="004707A4" w:rsidP="004707A4">
      <w:pPr>
        <w:ind w:right="-285" w:firstLine="284"/>
        <w:jc w:val="both"/>
        <w:rPr>
          <w:sz w:val="18"/>
          <w:szCs w:val="18"/>
        </w:rPr>
      </w:pPr>
      <w:r w:rsidRPr="001C7D27">
        <w:rPr>
          <w:sz w:val="18"/>
          <w:szCs w:val="18"/>
        </w:rPr>
        <w:t>2.1.6. Вести всю необходимую медицинскую документацию, в установленном действующим законодательством РФ порядке.</w:t>
      </w:r>
    </w:p>
    <w:p w:rsidR="004707A4" w:rsidRPr="001C7D27" w:rsidRDefault="004707A4" w:rsidP="004707A4">
      <w:pPr>
        <w:ind w:right="-285" w:firstLine="284"/>
        <w:jc w:val="both"/>
        <w:rPr>
          <w:sz w:val="18"/>
          <w:szCs w:val="18"/>
        </w:rPr>
      </w:pPr>
      <w:r w:rsidRPr="001C7D27">
        <w:rPr>
          <w:sz w:val="18"/>
          <w:szCs w:val="18"/>
        </w:rPr>
        <w:t xml:space="preserve">2.1.7. Немедленно извещать Заказчика о невозможности оказания медицинских услуг (п.1.4.), либо о возникших обстоятельствах, которые могут привести к сокращению оказания объема и/или качества медицинских услуг. </w:t>
      </w:r>
    </w:p>
    <w:p w:rsidR="004707A4" w:rsidRPr="001C7D27" w:rsidRDefault="004707A4" w:rsidP="004707A4">
      <w:pPr>
        <w:ind w:right="-285" w:firstLine="284"/>
        <w:jc w:val="both"/>
        <w:rPr>
          <w:sz w:val="18"/>
          <w:szCs w:val="18"/>
        </w:rPr>
      </w:pPr>
      <w:r w:rsidRPr="001C7D27">
        <w:rPr>
          <w:sz w:val="18"/>
          <w:szCs w:val="18"/>
        </w:rPr>
        <w:t>2.1.8. Предупредить Заказчика, в случае, если показаны дополнительные медицинские услуги, и не оказывать их без согласия Заказчика.</w:t>
      </w:r>
    </w:p>
    <w:p w:rsidR="004707A4" w:rsidRPr="001C7D27" w:rsidRDefault="004707A4" w:rsidP="004707A4">
      <w:pPr>
        <w:ind w:right="-285" w:firstLine="284"/>
        <w:jc w:val="both"/>
        <w:rPr>
          <w:sz w:val="18"/>
          <w:szCs w:val="18"/>
        </w:rPr>
      </w:pPr>
      <w:r w:rsidRPr="001C7D27">
        <w:rPr>
          <w:sz w:val="18"/>
          <w:szCs w:val="18"/>
        </w:rPr>
        <w:t>2.1.9. Исполнитель обязан соблюдать конфиденциальность информации, касающейся персональных данных и врачебной тайны Потребителя/Заказчика.</w:t>
      </w:r>
    </w:p>
    <w:p w:rsidR="004707A4" w:rsidRPr="001C7D27" w:rsidRDefault="004707A4" w:rsidP="004707A4">
      <w:pPr>
        <w:ind w:right="-285" w:firstLine="284"/>
        <w:jc w:val="both"/>
        <w:rPr>
          <w:b/>
          <w:sz w:val="18"/>
          <w:szCs w:val="18"/>
        </w:rPr>
      </w:pPr>
      <w:r w:rsidRPr="001C7D27">
        <w:rPr>
          <w:b/>
          <w:sz w:val="18"/>
          <w:szCs w:val="18"/>
        </w:rPr>
        <w:t>2.2. Исполнитель имеет право:</w:t>
      </w:r>
    </w:p>
    <w:p w:rsidR="004707A4" w:rsidRPr="001C7D27" w:rsidRDefault="004707A4" w:rsidP="004707A4">
      <w:pPr>
        <w:autoSpaceDE w:val="0"/>
        <w:autoSpaceDN w:val="0"/>
        <w:adjustRightInd w:val="0"/>
        <w:ind w:right="-285" w:firstLine="284"/>
        <w:jc w:val="both"/>
        <w:rPr>
          <w:sz w:val="18"/>
          <w:szCs w:val="18"/>
        </w:rPr>
      </w:pPr>
      <w:r w:rsidRPr="001C7D27">
        <w:rPr>
          <w:sz w:val="18"/>
          <w:szCs w:val="18"/>
        </w:rPr>
        <w:t>2.2.1. Требовать от Заказчика и Потребителя соблюдения правил внутреннего распорядка, а в случае их нарушения – отказать в предоставлении платных медицинских услуг.</w:t>
      </w:r>
    </w:p>
    <w:p w:rsidR="004707A4" w:rsidRPr="001C7D27" w:rsidRDefault="004707A4" w:rsidP="004707A4">
      <w:pPr>
        <w:ind w:right="-285" w:firstLine="284"/>
        <w:jc w:val="both"/>
        <w:rPr>
          <w:rFonts w:ascii="Liberation Serif" w:hAnsi="Liberation Serif"/>
          <w:sz w:val="18"/>
          <w:szCs w:val="18"/>
        </w:rPr>
      </w:pPr>
      <w:r w:rsidRPr="001C7D27">
        <w:rPr>
          <w:rFonts w:ascii="Liberation Serif" w:hAnsi="Liberation Serif"/>
          <w:sz w:val="18"/>
          <w:szCs w:val="18"/>
        </w:rPr>
        <w:t>2.2.2. Предложить Заказчику/Потребителю получить медицинские услуги (п. 1.4) в иные сроки, если по каким-либо причинам (организационным, техническим, форс-мажорным) их оказание в указанные в договоре сроки стало невозможным.</w:t>
      </w:r>
    </w:p>
    <w:p w:rsidR="004707A4" w:rsidRPr="001C7D27" w:rsidRDefault="004707A4" w:rsidP="004707A4">
      <w:pPr>
        <w:ind w:right="-285" w:firstLine="284"/>
        <w:jc w:val="both"/>
        <w:rPr>
          <w:b/>
          <w:sz w:val="18"/>
          <w:szCs w:val="18"/>
        </w:rPr>
      </w:pPr>
      <w:r w:rsidRPr="001C7D27">
        <w:rPr>
          <w:b/>
          <w:sz w:val="18"/>
          <w:szCs w:val="18"/>
        </w:rPr>
        <w:t>2.3.  Заказчик обязуется:</w:t>
      </w:r>
    </w:p>
    <w:p w:rsidR="004707A4" w:rsidRPr="001C7D27" w:rsidRDefault="004707A4" w:rsidP="004707A4">
      <w:pPr>
        <w:ind w:right="-285" w:firstLine="284"/>
        <w:jc w:val="both"/>
        <w:rPr>
          <w:rFonts w:ascii="Liberation Serif" w:hAnsi="Liberation Serif"/>
          <w:sz w:val="18"/>
          <w:szCs w:val="18"/>
        </w:rPr>
      </w:pPr>
      <w:r w:rsidRPr="001C7D27">
        <w:rPr>
          <w:rFonts w:ascii="Liberation Serif" w:hAnsi="Liberation Serif"/>
          <w:sz w:val="18"/>
          <w:szCs w:val="18"/>
        </w:rPr>
        <w:t>2.3.1. Оплатить Исполнителю медицинские услуги (п. 1.4), согласно действующему на момент их оказания Прейскуранту цен (тарифов), и в порядке, определенном разделом 4 настоящего Договора.</w:t>
      </w:r>
    </w:p>
    <w:p w:rsidR="004707A4" w:rsidRPr="001C7D27" w:rsidRDefault="004707A4" w:rsidP="004707A4">
      <w:pPr>
        <w:ind w:right="-285" w:firstLine="284"/>
        <w:jc w:val="both"/>
        <w:rPr>
          <w:rFonts w:ascii="Liberation Serif" w:hAnsi="Liberation Serif"/>
          <w:sz w:val="18"/>
          <w:szCs w:val="18"/>
        </w:rPr>
      </w:pPr>
      <w:r w:rsidRPr="001C7D27">
        <w:rPr>
          <w:rFonts w:ascii="Liberation Serif" w:hAnsi="Liberation Serif"/>
          <w:sz w:val="18"/>
          <w:szCs w:val="18"/>
        </w:rPr>
        <w:t>2.3.2. </w:t>
      </w:r>
      <w:proofErr w:type="gramStart"/>
      <w:r w:rsidRPr="001C7D27">
        <w:rPr>
          <w:rFonts w:ascii="Liberation Serif" w:hAnsi="Liberation Serif"/>
          <w:sz w:val="18"/>
          <w:szCs w:val="18"/>
        </w:rPr>
        <w:t xml:space="preserve">Предоставить Исполнителю (медицинскому работнику, непосредственно оказывающему платные медицинские услуги) данные предварительных исследований и консультаций специалистов, проведенных Потребителю ранее, а также сообщить все </w:t>
      </w:r>
      <w:r w:rsidR="00613DE7">
        <w:rPr>
          <w:rFonts w:ascii="Liberation Serif" w:hAnsi="Liberation Serif"/>
          <w:sz w:val="18"/>
          <w:szCs w:val="18"/>
        </w:rPr>
        <w:t xml:space="preserve">известные сведения о состоянии </w:t>
      </w:r>
      <w:r w:rsidRPr="001C7D27">
        <w:rPr>
          <w:rFonts w:ascii="Liberation Serif" w:hAnsi="Liberation Serif"/>
          <w:sz w:val="18"/>
          <w:szCs w:val="18"/>
        </w:rPr>
        <w:t>здоровья Потребителя, в том числе об аллергических реакциях на лекарственные средства, о заболеваниях и иных факторах, которые могут повлиять на выбор и ход обследования и/или лечения.</w:t>
      </w:r>
      <w:proofErr w:type="gramEnd"/>
    </w:p>
    <w:p w:rsidR="004707A4" w:rsidRPr="001C7D27" w:rsidRDefault="004707A4" w:rsidP="004707A4">
      <w:pPr>
        <w:ind w:right="-285" w:firstLine="284"/>
        <w:jc w:val="both"/>
        <w:rPr>
          <w:rFonts w:ascii="Liberation Serif" w:hAnsi="Liberation Serif"/>
          <w:sz w:val="18"/>
          <w:szCs w:val="18"/>
        </w:rPr>
      </w:pPr>
      <w:r w:rsidRPr="001C7D27">
        <w:rPr>
          <w:rFonts w:ascii="Liberation Serif" w:hAnsi="Liberation Serif"/>
          <w:sz w:val="18"/>
          <w:szCs w:val="18"/>
        </w:rPr>
        <w:t>2.3.3. Обеспечить выполнение всех медицинских предписаний, назначений, рекомендаций медицинских работников, оказывающих медицинские у</w:t>
      </w:r>
      <w:r w:rsidR="00613DE7">
        <w:rPr>
          <w:rFonts w:ascii="Liberation Serif" w:hAnsi="Liberation Serif"/>
          <w:sz w:val="18"/>
          <w:szCs w:val="18"/>
        </w:rPr>
        <w:t xml:space="preserve">слуги </w:t>
      </w:r>
      <w:r w:rsidRPr="001C7D27">
        <w:rPr>
          <w:rFonts w:ascii="Liberation Serif" w:hAnsi="Liberation Serif"/>
          <w:sz w:val="18"/>
          <w:szCs w:val="18"/>
        </w:rPr>
        <w:t>по настоящему Договору, в том числе правила подготовки к обследованиям.</w:t>
      </w:r>
    </w:p>
    <w:p w:rsidR="004707A4" w:rsidRPr="0066761C" w:rsidRDefault="004707A4" w:rsidP="004707A4">
      <w:pPr>
        <w:ind w:right="-285" w:firstLine="284"/>
        <w:jc w:val="both"/>
        <w:rPr>
          <w:rFonts w:ascii="Liberation Serif" w:hAnsi="Liberation Serif"/>
          <w:sz w:val="18"/>
          <w:szCs w:val="18"/>
        </w:rPr>
      </w:pPr>
      <w:r w:rsidRPr="001C7D27">
        <w:rPr>
          <w:rFonts w:ascii="Liberation Serif" w:hAnsi="Liberation Serif"/>
          <w:sz w:val="18"/>
          <w:szCs w:val="18"/>
        </w:rPr>
        <w:t xml:space="preserve">2.3.4. Соблюдать сроки и </w:t>
      </w:r>
      <w:r w:rsidR="00613DE7">
        <w:rPr>
          <w:rFonts w:ascii="Liberation Serif" w:hAnsi="Liberation Serif"/>
          <w:sz w:val="18"/>
          <w:szCs w:val="18"/>
        </w:rPr>
        <w:t xml:space="preserve">последовательность </w:t>
      </w:r>
      <w:r w:rsidRPr="0066761C">
        <w:rPr>
          <w:rFonts w:ascii="Liberation Serif" w:hAnsi="Liberation Serif"/>
          <w:sz w:val="18"/>
          <w:szCs w:val="18"/>
        </w:rPr>
        <w:t xml:space="preserve">получения Потребителем медицинских услуг, правила внутреннего распорядка, техники безопасности и пожарной безопасности. </w:t>
      </w:r>
    </w:p>
    <w:p w:rsidR="004707A4" w:rsidRPr="0066761C" w:rsidRDefault="004707A4" w:rsidP="004707A4">
      <w:pPr>
        <w:ind w:right="-285" w:firstLine="284"/>
        <w:jc w:val="both"/>
        <w:rPr>
          <w:b/>
          <w:sz w:val="18"/>
          <w:szCs w:val="18"/>
        </w:rPr>
      </w:pPr>
      <w:r w:rsidRPr="0066761C">
        <w:rPr>
          <w:b/>
          <w:sz w:val="18"/>
          <w:szCs w:val="18"/>
        </w:rPr>
        <w:t>2.4.  Заказчик имеет право:</w:t>
      </w:r>
    </w:p>
    <w:p w:rsidR="004707A4" w:rsidRPr="001C7D27" w:rsidRDefault="004707A4" w:rsidP="004707A4">
      <w:pPr>
        <w:ind w:right="-285" w:firstLine="284"/>
        <w:jc w:val="both"/>
        <w:rPr>
          <w:sz w:val="18"/>
          <w:szCs w:val="18"/>
        </w:rPr>
      </w:pPr>
      <w:r w:rsidRPr="0066761C">
        <w:rPr>
          <w:sz w:val="18"/>
          <w:szCs w:val="18"/>
        </w:rPr>
        <w:lastRenderedPageBreak/>
        <w:t>2.4.1. Затребовать у Исполнителя сведения</w:t>
      </w:r>
      <w:r w:rsidRPr="001C7D27">
        <w:rPr>
          <w:sz w:val="18"/>
          <w:szCs w:val="18"/>
        </w:rPr>
        <w:t xml:space="preserve"> о профессиональной подготовке медицинского персонала, непосредственно участвующего в оказании этих медицинских услуг Потребителю.</w:t>
      </w:r>
    </w:p>
    <w:p w:rsidR="004707A4" w:rsidRPr="001C7D27" w:rsidRDefault="004707A4" w:rsidP="004707A4">
      <w:pPr>
        <w:ind w:right="-285" w:firstLine="284"/>
        <w:jc w:val="both"/>
        <w:rPr>
          <w:sz w:val="18"/>
          <w:szCs w:val="18"/>
        </w:rPr>
      </w:pPr>
      <w:r w:rsidRPr="001C7D27">
        <w:rPr>
          <w:sz w:val="18"/>
          <w:szCs w:val="18"/>
        </w:rPr>
        <w:t>2.4.2. При ухудшении самочувствия Потребителя или иным причинам обратиться к Исполнителю, чтобы прервать медицинскую услугу или перенести ее на другой день.</w:t>
      </w:r>
    </w:p>
    <w:p w:rsidR="004707A4" w:rsidRPr="001C7D27" w:rsidRDefault="004707A4" w:rsidP="004707A4">
      <w:pPr>
        <w:pStyle w:val="a3"/>
        <w:shd w:val="clear" w:color="auto" w:fill="FFFFFF"/>
        <w:spacing w:before="0" w:beforeAutospacing="0" w:after="0" w:afterAutospacing="0"/>
        <w:ind w:right="-285" w:firstLine="284"/>
        <w:jc w:val="center"/>
        <w:rPr>
          <w:rStyle w:val="a4"/>
          <w:sz w:val="18"/>
          <w:szCs w:val="18"/>
        </w:rPr>
      </w:pPr>
      <w:r w:rsidRPr="001C7D27">
        <w:rPr>
          <w:rStyle w:val="a4"/>
          <w:sz w:val="18"/>
          <w:szCs w:val="18"/>
        </w:rPr>
        <w:t xml:space="preserve">3. Порядок расчетов </w:t>
      </w:r>
    </w:p>
    <w:p w:rsidR="004707A4" w:rsidRPr="001C7D27" w:rsidRDefault="004707A4" w:rsidP="004707A4">
      <w:pPr>
        <w:ind w:right="-285" w:firstLine="284"/>
        <w:jc w:val="both"/>
        <w:rPr>
          <w:sz w:val="18"/>
          <w:szCs w:val="18"/>
        </w:rPr>
      </w:pPr>
      <w:r w:rsidRPr="001C7D27">
        <w:rPr>
          <w:sz w:val="18"/>
          <w:szCs w:val="18"/>
        </w:rPr>
        <w:t xml:space="preserve">3.1. Стоимость медицинских услуг, оказываемых Пациенту (п. 1.4), определяется в соответствии с действующим на момент их оказания Прейскурантом цен (тарифов) платных медицинских услуг. </w:t>
      </w:r>
    </w:p>
    <w:p w:rsidR="004707A4" w:rsidRPr="001C7D27" w:rsidRDefault="004707A4" w:rsidP="004707A4">
      <w:pPr>
        <w:ind w:right="-285" w:firstLine="284"/>
        <w:jc w:val="both"/>
        <w:rPr>
          <w:sz w:val="18"/>
          <w:szCs w:val="18"/>
        </w:rPr>
      </w:pPr>
      <w:r w:rsidRPr="001C7D27">
        <w:rPr>
          <w:sz w:val="18"/>
          <w:szCs w:val="18"/>
        </w:rPr>
        <w:t>3.2. Оплата медицинских услуг при их получении в амбулаторно-поликлинических условиях осуществляется Заказчиком в порядке 100% предоплаты. Оплата медицинских услуг при их получении в условиях стационара осуществляется Заказчиком не позднее окончания такого лечения. Стоимость медицинских услуг по настоящему Договору определяется по Прейскуранту цен (тарифов) платных медицинских услуг, действующему на момент заключения настоящего Договора, и остается неизменной в течение всего срока действия настоящего Договора.</w:t>
      </w:r>
    </w:p>
    <w:p w:rsidR="004707A4" w:rsidRPr="001C7D27" w:rsidRDefault="004707A4" w:rsidP="004707A4">
      <w:pPr>
        <w:pStyle w:val="a3"/>
        <w:spacing w:before="0" w:beforeAutospacing="0" w:after="0" w:afterAutospacing="0"/>
        <w:ind w:right="-285" w:firstLine="284"/>
        <w:jc w:val="both"/>
        <w:rPr>
          <w:sz w:val="18"/>
          <w:szCs w:val="18"/>
        </w:rPr>
      </w:pPr>
      <w:r w:rsidRPr="001C7D27">
        <w:rPr>
          <w:sz w:val="18"/>
          <w:szCs w:val="18"/>
        </w:rPr>
        <w:t xml:space="preserve">3.4. Оплата медицинских услуг по настоящему Договору осуществляется Заказчиком в кассе медицинской организации, либо путем перечисления денежных средств на расчетный счет Исполнителя. Обязанность по оплате услуг считается исполненной с момента поступления всей суммы, указанной в </w:t>
      </w:r>
      <w:proofErr w:type="gramStart"/>
      <w:r w:rsidRPr="001C7D27">
        <w:rPr>
          <w:sz w:val="18"/>
          <w:szCs w:val="18"/>
        </w:rPr>
        <w:t>п</w:t>
      </w:r>
      <w:proofErr w:type="gramEnd"/>
      <w:r w:rsidRPr="001C7D27">
        <w:rPr>
          <w:sz w:val="18"/>
          <w:szCs w:val="18"/>
        </w:rPr>
        <w:t xml:space="preserve"> 1.4. в кассу (на расчетный счет) Учреждения в полном объеме. </w:t>
      </w:r>
    </w:p>
    <w:p w:rsidR="004707A4" w:rsidRPr="001C7D27" w:rsidRDefault="004707A4" w:rsidP="004707A4">
      <w:pPr>
        <w:pStyle w:val="a3"/>
        <w:spacing w:before="0" w:beforeAutospacing="0" w:after="0" w:afterAutospacing="0"/>
        <w:ind w:right="-285" w:firstLine="284"/>
        <w:jc w:val="center"/>
        <w:rPr>
          <w:rStyle w:val="a4"/>
          <w:sz w:val="18"/>
          <w:szCs w:val="18"/>
        </w:rPr>
      </w:pPr>
      <w:r w:rsidRPr="001C7D27">
        <w:rPr>
          <w:rStyle w:val="a4"/>
          <w:sz w:val="18"/>
          <w:szCs w:val="18"/>
        </w:rPr>
        <w:t>4. Ответственность сторон</w:t>
      </w:r>
    </w:p>
    <w:p w:rsidR="004707A4" w:rsidRPr="001C7D27" w:rsidRDefault="004707A4" w:rsidP="004707A4">
      <w:pPr>
        <w:ind w:right="-285" w:firstLine="284"/>
        <w:jc w:val="both"/>
        <w:rPr>
          <w:sz w:val="18"/>
          <w:szCs w:val="18"/>
        </w:rPr>
      </w:pPr>
      <w:r w:rsidRPr="001C7D27">
        <w:rPr>
          <w:sz w:val="18"/>
          <w:szCs w:val="18"/>
        </w:rPr>
        <w:t>4.1. За неисполнение или ненадлежащее исполнение обязательств по настоящему Договору, Стороны несут ответственность в порядке, предусмотренном действующим законодательством РФ.</w:t>
      </w:r>
    </w:p>
    <w:p w:rsidR="004707A4" w:rsidRPr="001C7D27" w:rsidRDefault="004707A4" w:rsidP="004707A4">
      <w:pPr>
        <w:ind w:right="-285" w:firstLine="284"/>
        <w:jc w:val="both"/>
        <w:rPr>
          <w:sz w:val="18"/>
          <w:szCs w:val="18"/>
        </w:rPr>
      </w:pPr>
      <w:r w:rsidRPr="001C7D27">
        <w:rPr>
          <w:sz w:val="18"/>
          <w:szCs w:val="18"/>
        </w:rPr>
        <w:t>4.2. Исполнитель не несет ответственности за оказание медицинских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w:t>
      </w:r>
    </w:p>
    <w:p w:rsidR="004707A4" w:rsidRPr="001C7D27" w:rsidRDefault="004707A4" w:rsidP="004707A4">
      <w:pPr>
        <w:pStyle w:val="a3"/>
        <w:spacing w:before="0" w:beforeAutospacing="0" w:after="0" w:afterAutospacing="0"/>
        <w:ind w:right="-285" w:firstLine="284"/>
        <w:jc w:val="both"/>
        <w:rPr>
          <w:sz w:val="18"/>
          <w:szCs w:val="18"/>
        </w:rPr>
      </w:pPr>
      <w:r w:rsidRPr="001C7D27">
        <w:rPr>
          <w:sz w:val="18"/>
          <w:szCs w:val="18"/>
        </w:rPr>
        <w:t>4.3. Исполнитель освобождается от ответственности за неисполнение или ненадлежащее исполнение настоящего Договора на оказание платных медицинских услуг, если докажет, что причиной такого неисполнения (ненадлежащего исполнения) стало нарушение Потребителем (Заказчиком) условий настоящего Договора.</w:t>
      </w:r>
    </w:p>
    <w:p w:rsidR="004707A4" w:rsidRPr="001C7D27" w:rsidRDefault="004707A4" w:rsidP="004707A4">
      <w:pPr>
        <w:pStyle w:val="a3"/>
        <w:spacing w:before="0" w:beforeAutospacing="0" w:after="0" w:afterAutospacing="0"/>
        <w:ind w:right="-285" w:firstLine="284"/>
        <w:jc w:val="both"/>
        <w:rPr>
          <w:sz w:val="18"/>
          <w:szCs w:val="18"/>
        </w:rPr>
      </w:pPr>
      <w:r w:rsidRPr="001C7D27">
        <w:rPr>
          <w:sz w:val="18"/>
          <w:szCs w:val="18"/>
        </w:rPr>
        <w:t>4.4. Стороны освобождаются от ответственности за исполнение обязатель</w:t>
      </w:r>
      <w:proofErr w:type="gramStart"/>
      <w:r w:rsidRPr="001C7D27">
        <w:rPr>
          <w:sz w:val="18"/>
          <w:szCs w:val="18"/>
        </w:rPr>
        <w:t>ств в сл</w:t>
      </w:r>
      <w:proofErr w:type="gramEnd"/>
      <w:r w:rsidRPr="001C7D27">
        <w:rPr>
          <w:sz w:val="18"/>
          <w:szCs w:val="18"/>
        </w:rPr>
        <w:t>учае форс-мажорных обстоятельств.</w:t>
      </w:r>
    </w:p>
    <w:p w:rsidR="004707A4" w:rsidRPr="001C7D27" w:rsidRDefault="004707A4" w:rsidP="004707A4">
      <w:pPr>
        <w:pStyle w:val="a3"/>
        <w:spacing w:before="0" w:beforeAutospacing="0" w:after="0" w:afterAutospacing="0"/>
        <w:ind w:right="-285" w:firstLine="284"/>
        <w:jc w:val="center"/>
        <w:rPr>
          <w:rStyle w:val="a4"/>
          <w:sz w:val="18"/>
          <w:szCs w:val="18"/>
        </w:rPr>
      </w:pPr>
      <w:r w:rsidRPr="001C7D27">
        <w:rPr>
          <w:rStyle w:val="a4"/>
          <w:sz w:val="18"/>
          <w:szCs w:val="18"/>
        </w:rPr>
        <w:t>5. Порядок изменения и расторжения Договора</w:t>
      </w:r>
    </w:p>
    <w:p w:rsidR="004707A4" w:rsidRPr="001C7D27" w:rsidRDefault="004707A4" w:rsidP="004707A4">
      <w:pPr>
        <w:pStyle w:val="a3"/>
        <w:spacing w:before="0" w:beforeAutospacing="0" w:after="0" w:afterAutospacing="0"/>
        <w:ind w:right="-285" w:firstLine="284"/>
        <w:jc w:val="both"/>
        <w:rPr>
          <w:sz w:val="18"/>
          <w:szCs w:val="18"/>
        </w:rPr>
      </w:pPr>
      <w:r w:rsidRPr="001C7D27">
        <w:rPr>
          <w:sz w:val="18"/>
          <w:szCs w:val="18"/>
        </w:rPr>
        <w:t>5.1. Все изменения условий настоящего договора допустимы лишь при условии достижения взаимного согласия между его сторонами, оформленного в письменном виде уполномоченными представителями сторон, и являющегося неотъемлемой частью настоящего договора.</w:t>
      </w:r>
    </w:p>
    <w:p w:rsidR="004707A4" w:rsidRPr="001C7D27" w:rsidRDefault="004707A4" w:rsidP="004707A4">
      <w:pPr>
        <w:pStyle w:val="a3"/>
        <w:spacing w:before="0" w:beforeAutospacing="0" w:after="0" w:afterAutospacing="0"/>
        <w:ind w:right="-285" w:firstLine="284"/>
        <w:jc w:val="both"/>
        <w:rPr>
          <w:rStyle w:val="a4"/>
          <w:b w:val="0"/>
          <w:sz w:val="18"/>
          <w:szCs w:val="18"/>
        </w:rPr>
      </w:pPr>
      <w:r w:rsidRPr="001C7D27">
        <w:rPr>
          <w:rStyle w:val="a4"/>
          <w:b w:val="0"/>
          <w:sz w:val="18"/>
          <w:szCs w:val="18"/>
        </w:rPr>
        <w:t xml:space="preserve">5.2. Настоящий </w:t>
      </w:r>
      <w:proofErr w:type="gramStart"/>
      <w:r w:rsidRPr="001C7D27">
        <w:rPr>
          <w:rStyle w:val="a4"/>
          <w:b w:val="0"/>
          <w:sz w:val="18"/>
          <w:szCs w:val="18"/>
        </w:rPr>
        <w:t>договор</w:t>
      </w:r>
      <w:proofErr w:type="gramEnd"/>
      <w:r w:rsidRPr="001C7D27">
        <w:rPr>
          <w:rStyle w:val="a4"/>
          <w:b w:val="0"/>
          <w:sz w:val="18"/>
          <w:szCs w:val="18"/>
        </w:rPr>
        <w:t xml:space="preserve"> может быть расторгнут в одностороннем порядке в случае, если имеет место существенное нарушение условий настоящего договора одной из сторон. Существенным в рамках настоящего договора признается со стороны Заказчика – неисполнение обязательств, связанных с оплатой медицинских услуг, нарушения режима пребывания, со стороны Учреждения – неисполнение обязательств, связанных с оказанием медицинских услуг.</w:t>
      </w:r>
    </w:p>
    <w:p w:rsidR="004707A4" w:rsidRPr="001C7D27" w:rsidRDefault="004707A4" w:rsidP="004707A4">
      <w:pPr>
        <w:pStyle w:val="a3"/>
        <w:spacing w:before="0" w:beforeAutospacing="0" w:after="0" w:afterAutospacing="0"/>
        <w:ind w:right="-285" w:firstLine="284"/>
        <w:jc w:val="both"/>
        <w:rPr>
          <w:sz w:val="18"/>
          <w:szCs w:val="18"/>
        </w:rPr>
      </w:pPr>
      <w:r w:rsidRPr="001C7D27">
        <w:rPr>
          <w:sz w:val="18"/>
          <w:szCs w:val="18"/>
        </w:rPr>
        <w:t>5.3. Заказчик имеет право на расторжение договора в одностороннем порядке только до начала фактического оказания услуги пациенту Исполнителем. В случае</w:t>
      </w:r>
      <w:proofErr w:type="gramStart"/>
      <w:r w:rsidRPr="001C7D27">
        <w:rPr>
          <w:sz w:val="18"/>
          <w:szCs w:val="18"/>
        </w:rPr>
        <w:t>,</w:t>
      </w:r>
      <w:proofErr w:type="gramEnd"/>
      <w:r w:rsidRPr="001C7D27">
        <w:rPr>
          <w:sz w:val="18"/>
          <w:szCs w:val="18"/>
        </w:rPr>
        <w:t xml:space="preserve"> если Заказчиком заявлено о расторжении договора в одностороннем порядке после выполнения обязательств по оплате, на стадии фактического оказания услуг, договор считается расторгнутым с момента завершения оказания услуги Исполнителем, и оплата по такой услуге не может быть возвращена по основанию одностороннего отказа от исполнения договора (расторжения в одностороннем порядке).</w:t>
      </w:r>
    </w:p>
    <w:p w:rsidR="004707A4" w:rsidRPr="001C7D27" w:rsidRDefault="004707A4" w:rsidP="004707A4">
      <w:pPr>
        <w:pStyle w:val="a3"/>
        <w:spacing w:before="0" w:beforeAutospacing="0" w:after="0" w:afterAutospacing="0"/>
        <w:ind w:right="-285" w:firstLine="284"/>
        <w:jc w:val="center"/>
        <w:rPr>
          <w:rStyle w:val="a4"/>
          <w:sz w:val="18"/>
          <w:szCs w:val="18"/>
        </w:rPr>
      </w:pPr>
      <w:r w:rsidRPr="001C7D27">
        <w:rPr>
          <w:rStyle w:val="a4"/>
          <w:sz w:val="18"/>
          <w:szCs w:val="18"/>
        </w:rPr>
        <w:t>6. Заключительные положения</w:t>
      </w:r>
    </w:p>
    <w:p w:rsidR="004707A4" w:rsidRPr="001C7D27" w:rsidRDefault="004707A4" w:rsidP="004707A4">
      <w:pPr>
        <w:pStyle w:val="a3"/>
        <w:spacing w:before="0" w:beforeAutospacing="0" w:after="0" w:afterAutospacing="0"/>
        <w:ind w:right="-285" w:firstLine="284"/>
        <w:jc w:val="both"/>
        <w:rPr>
          <w:sz w:val="18"/>
          <w:szCs w:val="18"/>
        </w:rPr>
      </w:pPr>
      <w:r w:rsidRPr="001C7D27">
        <w:rPr>
          <w:sz w:val="18"/>
          <w:szCs w:val="18"/>
        </w:rPr>
        <w:t xml:space="preserve">6.1. Договор на оказание медицинских услуг заключён в 2-х экземплярах, имеющих одинаковую юридическую силу, по одному экземпляру для каждой Стороны. </w:t>
      </w:r>
    </w:p>
    <w:p w:rsidR="004707A4" w:rsidRPr="001C7D27" w:rsidRDefault="004707A4" w:rsidP="004707A4">
      <w:pPr>
        <w:pStyle w:val="a3"/>
        <w:spacing w:before="0" w:beforeAutospacing="0" w:after="0" w:afterAutospacing="0"/>
        <w:ind w:right="-285" w:firstLine="284"/>
        <w:jc w:val="both"/>
        <w:rPr>
          <w:sz w:val="18"/>
          <w:szCs w:val="18"/>
        </w:rPr>
      </w:pPr>
      <w:r w:rsidRPr="001C7D27">
        <w:rPr>
          <w:sz w:val="18"/>
          <w:szCs w:val="18"/>
        </w:rPr>
        <w:t xml:space="preserve">6.2. </w:t>
      </w:r>
      <w:proofErr w:type="gramStart"/>
      <w:r w:rsidRPr="001C7D27">
        <w:rPr>
          <w:sz w:val="18"/>
          <w:szCs w:val="18"/>
        </w:rPr>
        <w:t>Все споры, вытекающие из настоящего Договора стороны</w:t>
      </w:r>
      <w:proofErr w:type="gramEnd"/>
      <w:r w:rsidRPr="001C7D27">
        <w:rPr>
          <w:sz w:val="18"/>
          <w:szCs w:val="18"/>
        </w:rPr>
        <w:t xml:space="preserve"> будут решать по возможности путем переговоров. При невозможности достижения согласий, спор подлежит передаче на рассмотрение суда, в соответствии с законодательством РФ.</w:t>
      </w:r>
    </w:p>
    <w:p w:rsidR="004707A4" w:rsidRPr="001C7D27" w:rsidRDefault="004707A4" w:rsidP="004707A4">
      <w:pPr>
        <w:pStyle w:val="a3"/>
        <w:spacing w:before="0" w:beforeAutospacing="0" w:after="0" w:afterAutospacing="0"/>
        <w:ind w:right="-285" w:firstLine="284"/>
        <w:jc w:val="center"/>
        <w:rPr>
          <w:rStyle w:val="a4"/>
          <w:sz w:val="18"/>
          <w:szCs w:val="18"/>
        </w:rPr>
      </w:pPr>
      <w:r w:rsidRPr="001C7D27">
        <w:rPr>
          <w:rStyle w:val="a4"/>
          <w:sz w:val="18"/>
          <w:szCs w:val="18"/>
        </w:rPr>
        <w:t>7. Подписи Сторон</w:t>
      </w:r>
    </w:p>
    <w:p w:rsidR="004707A4" w:rsidRPr="001C7D27" w:rsidRDefault="004707A4" w:rsidP="0047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firstLine="284"/>
        <w:jc w:val="both"/>
        <w:rPr>
          <w:i/>
          <w:sz w:val="18"/>
          <w:szCs w:val="18"/>
        </w:rPr>
      </w:pPr>
      <w:r w:rsidRPr="001C7D27">
        <w:rPr>
          <w:b/>
          <w:i/>
          <w:sz w:val="18"/>
          <w:szCs w:val="18"/>
        </w:rPr>
        <w:t xml:space="preserve">Заказчик </w:t>
      </w:r>
      <w:r w:rsidRPr="001C7D27">
        <w:rPr>
          <w:i/>
          <w:sz w:val="18"/>
          <w:szCs w:val="18"/>
        </w:rPr>
        <w:t>подтверждает, что до подписания настоящего Договора Исполнитель:</w:t>
      </w:r>
    </w:p>
    <w:p w:rsidR="004707A4" w:rsidRPr="001C7D27" w:rsidRDefault="004707A4" w:rsidP="004707A4">
      <w:pPr>
        <w:ind w:right="-285"/>
        <w:jc w:val="both"/>
        <w:rPr>
          <w:i/>
          <w:sz w:val="18"/>
          <w:szCs w:val="18"/>
        </w:rPr>
      </w:pPr>
      <w:r w:rsidRPr="001C7D27">
        <w:rPr>
          <w:i/>
          <w:sz w:val="18"/>
          <w:szCs w:val="18"/>
        </w:rPr>
        <w:t>- ознакомил его с Правилами предоставления медицинскими организациями платных медицинских услуг (утв. Постановлением Правительства РФ от 04 октября 2012 г. №1006);</w:t>
      </w:r>
    </w:p>
    <w:p w:rsidR="004707A4" w:rsidRPr="001C7D27" w:rsidRDefault="004707A4" w:rsidP="004707A4">
      <w:pPr>
        <w:ind w:right="-285"/>
        <w:jc w:val="both"/>
        <w:rPr>
          <w:i/>
          <w:sz w:val="18"/>
          <w:szCs w:val="18"/>
        </w:rPr>
      </w:pPr>
      <w:r w:rsidRPr="001C7D27">
        <w:rPr>
          <w:i/>
          <w:sz w:val="18"/>
          <w:szCs w:val="18"/>
        </w:rPr>
        <w:t xml:space="preserve">- ознакомил его с </w:t>
      </w:r>
      <w:r w:rsidRPr="0066761C">
        <w:rPr>
          <w:i/>
          <w:sz w:val="18"/>
          <w:szCs w:val="18"/>
        </w:rPr>
        <w:t xml:space="preserve">действующим в </w:t>
      </w:r>
      <w:r w:rsidR="00EC0BFF">
        <w:rPr>
          <w:i/>
          <w:sz w:val="18"/>
          <w:szCs w:val="18"/>
        </w:rPr>
        <w:t>ГАУЗ СО «ОДКБ»</w:t>
      </w:r>
      <w:r w:rsidRPr="0066761C">
        <w:rPr>
          <w:i/>
          <w:sz w:val="18"/>
          <w:szCs w:val="18"/>
        </w:rPr>
        <w:t xml:space="preserve"> </w:t>
      </w:r>
      <w:r w:rsidR="00935512" w:rsidRPr="0066761C">
        <w:rPr>
          <w:i/>
          <w:sz w:val="18"/>
          <w:szCs w:val="18"/>
        </w:rPr>
        <w:t>Положением</w:t>
      </w:r>
      <w:r w:rsidR="00935512">
        <w:rPr>
          <w:i/>
          <w:sz w:val="18"/>
          <w:szCs w:val="18"/>
        </w:rPr>
        <w:t xml:space="preserve"> об оказании платных медицинских услуг и </w:t>
      </w:r>
      <w:r w:rsidRPr="001C7D27">
        <w:rPr>
          <w:i/>
          <w:sz w:val="18"/>
          <w:szCs w:val="18"/>
        </w:rPr>
        <w:t xml:space="preserve">Прейскурантом цен на медицинские услуги, утвержденным в установленном порядке, </w:t>
      </w:r>
    </w:p>
    <w:p w:rsidR="004707A4" w:rsidRPr="001C7D27" w:rsidRDefault="004707A4" w:rsidP="004707A4">
      <w:pPr>
        <w:pStyle w:val="a8"/>
        <w:ind w:left="0" w:right="-285"/>
        <w:rPr>
          <w:rFonts w:ascii="Times New Roman" w:hAnsi="Times New Roman"/>
          <w:color w:val="auto"/>
          <w:sz w:val="18"/>
          <w:szCs w:val="18"/>
        </w:rPr>
      </w:pPr>
      <w:r w:rsidRPr="001C7D27">
        <w:rPr>
          <w:rFonts w:ascii="Times New Roman" w:hAnsi="Times New Roman"/>
          <w:color w:val="auto"/>
          <w:sz w:val="18"/>
          <w:szCs w:val="18"/>
        </w:rPr>
        <w:t>- уведомил его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4707A4" w:rsidRDefault="004707A4" w:rsidP="004707A4">
      <w:pPr>
        <w:ind w:right="-285"/>
        <w:jc w:val="both"/>
        <w:rPr>
          <w:i/>
          <w:sz w:val="18"/>
          <w:szCs w:val="18"/>
        </w:rPr>
      </w:pPr>
      <w:r w:rsidRPr="001C7D27">
        <w:rPr>
          <w:i/>
          <w:sz w:val="18"/>
          <w:szCs w:val="18"/>
        </w:rPr>
        <w:t>- уведомил его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правил подготовки к исследованиям и проч. могут снизить качество предоставляемой платной медицинской услуги, повлечь за собой невозможность её завершения в срок или отрицательно сказаться на состоянии здоровья Потребителя.</w:t>
      </w:r>
    </w:p>
    <w:p w:rsidR="00021323" w:rsidRPr="001C7D27" w:rsidRDefault="00021323" w:rsidP="004707A4">
      <w:pPr>
        <w:ind w:right="-285"/>
        <w:jc w:val="both"/>
        <w:rPr>
          <w:i/>
          <w:sz w:val="18"/>
          <w:szCs w:val="18"/>
        </w:rPr>
      </w:pPr>
    </w:p>
    <w:p w:rsidR="004707A4" w:rsidRPr="001C7D27" w:rsidRDefault="004707A4" w:rsidP="0047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firstLine="284"/>
        <w:jc w:val="both"/>
        <w:rPr>
          <w:sz w:val="18"/>
          <w:szCs w:val="18"/>
        </w:rPr>
      </w:pPr>
      <w:r w:rsidRPr="001C7D27">
        <w:rPr>
          <w:sz w:val="18"/>
          <w:szCs w:val="18"/>
        </w:rPr>
        <w:t xml:space="preserve">Я, </w:t>
      </w:r>
      <w:r w:rsidRPr="004707A4">
        <w:rPr>
          <w:b/>
          <w:i/>
          <w:sz w:val="18"/>
          <w:szCs w:val="18"/>
        </w:rPr>
        <w:t>Заказчик</w:t>
      </w:r>
      <w:r w:rsidRPr="001C7D27">
        <w:rPr>
          <w:sz w:val="18"/>
          <w:szCs w:val="18"/>
        </w:rPr>
        <w:t xml:space="preserve">, </w:t>
      </w:r>
    </w:p>
    <w:p w:rsidR="004707A4" w:rsidRPr="001C7D27" w:rsidRDefault="004707A4" w:rsidP="00021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85"/>
        <w:jc w:val="both"/>
        <w:rPr>
          <w:i/>
          <w:sz w:val="18"/>
          <w:szCs w:val="18"/>
        </w:rPr>
      </w:pPr>
      <w:r w:rsidRPr="0066761C">
        <w:rPr>
          <w:sz w:val="18"/>
          <w:szCs w:val="18"/>
        </w:rPr>
        <w:t xml:space="preserve">Паспорт </w:t>
      </w:r>
      <w:r w:rsidR="00EC0BFF">
        <w:rPr>
          <w:sz w:val="18"/>
          <w:szCs w:val="18"/>
        </w:rPr>
        <w:t>______</w:t>
      </w:r>
      <w:r w:rsidR="0066761C" w:rsidRPr="0066761C">
        <w:rPr>
          <w:sz w:val="18"/>
          <w:szCs w:val="18"/>
        </w:rPr>
        <w:t>, №</w:t>
      </w:r>
      <w:r w:rsidR="00EC0BFF">
        <w:rPr>
          <w:sz w:val="18"/>
          <w:szCs w:val="18"/>
        </w:rPr>
        <w:t>_________________________</w:t>
      </w:r>
      <w:proofErr w:type="gramStart"/>
      <w:r w:rsidR="0066761C" w:rsidRPr="0066761C">
        <w:rPr>
          <w:sz w:val="18"/>
          <w:szCs w:val="18"/>
        </w:rPr>
        <w:t xml:space="preserve"> ,</w:t>
      </w:r>
      <w:proofErr w:type="gramEnd"/>
      <w:r w:rsidR="0066761C" w:rsidRPr="0066761C">
        <w:rPr>
          <w:sz w:val="18"/>
          <w:szCs w:val="18"/>
        </w:rPr>
        <w:t xml:space="preserve"> </w:t>
      </w:r>
      <w:r w:rsidRPr="0066761C">
        <w:rPr>
          <w:sz w:val="18"/>
          <w:szCs w:val="18"/>
        </w:rPr>
        <w:t>выдан</w:t>
      </w:r>
      <w:r w:rsidRPr="001C7D27">
        <w:rPr>
          <w:sz w:val="18"/>
          <w:szCs w:val="18"/>
        </w:rPr>
        <w:t xml:space="preserve"> </w:t>
      </w:r>
      <w:r w:rsidR="00EC0BFF">
        <w:rPr>
          <w:sz w:val="18"/>
          <w:szCs w:val="18"/>
        </w:rPr>
        <w:t>__</w:t>
      </w:r>
      <w:r w:rsidR="00EC0BFF" w:rsidRPr="00EC0BFF">
        <w:rPr>
          <w:b/>
          <w:sz w:val="18"/>
          <w:szCs w:val="18"/>
        </w:rPr>
        <w:t>.</w:t>
      </w:r>
      <w:r w:rsidR="00EC0BFF">
        <w:rPr>
          <w:b/>
          <w:sz w:val="18"/>
          <w:szCs w:val="18"/>
        </w:rPr>
        <w:t>__</w:t>
      </w:r>
      <w:r w:rsidR="00EC0BFF">
        <w:rPr>
          <w:sz w:val="18"/>
          <w:szCs w:val="18"/>
        </w:rPr>
        <w:t>.___</w:t>
      </w:r>
      <w:r w:rsidR="00EC0BFF">
        <w:rPr>
          <w:sz w:val="18"/>
          <w:szCs w:val="18"/>
          <w:u w:val="single"/>
        </w:rPr>
        <w:t xml:space="preserve"> </w:t>
      </w:r>
      <w:r w:rsidR="00021323">
        <w:rPr>
          <w:sz w:val="18"/>
          <w:szCs w:val="18"/>
        </w:rPr>
        <w:t xml:space="preserve">, </w:t>
      </w:r>
      <w:r w:rsidRPr="00021323">
        <w:rPr>
          <w:sz w:val="18"/>
          <w:szCs w:val="18"/>
        </w:rPr>
        <w:t>зарегистрирован по адресу</w:t>
      </w:r>
      <w:r w:rsidR="00EC0BFF">
        <w:rPr>
          <w:sz w:val="18"/>
          <w:szCs w:val="18"/>
        </w:rPr>
        <w:t>________________________________________________________________________________________________________</w:t>
      </w:r>
      <w:r w:rsidRPr="00021323">
        <w:rPr>
          <w:sz w:val="18"/>
          <w:szCs w:val="18"/>
        </w:rPr>
        <w:t>, з</w:t>
      </w:r>
      <w:r w:rsidRPr="00021323">
        <w:rPr>
          <w:i/>
          <w:color w:val="0D0D0D"/>
          <w:sz w:val="18"/>
          <w:szCs w:val="18"/>
        </w:rPr>
        <w:t>аключая</w:t>
      </w:r>
      <w:r w:rsidRPr="001C7D27">
        <w:rPr>
          <w:i/>
          <w:color w:val="0D0D0D"/>
          <w:sz w:val="18"/>
          <w:szCs w:val="18"/>
        </w:rPr>
        <w:t xml:space="preserve"> настоящий договор, проинформирован о том, что Потребитель имеет право на бесплатную медицинскую помощь согласно ч.1 ст.41 Конституции РФ и может реализовать это право через Программу государственных гарантий оказания гражданам РФ бесплатной медицинской помощи; что при определении размера налоговой базы Заказчик имеет право на получение социальных налоговых вычетов в соответствии со ст.219 п.3 Налогового кодекса РФ в сумме, уплаченной в налоговом периоде за услуги по лечению Пациента, предоставленные Заказчику Исполнителем. </w:t>
      </w:r>
      <w:r w:rsidRPr="001C7D27">
        <w:rPr>
          <w:i/>
          <w:sz w:val="18"/>
          <w:szCs w:val="18"/>
        </w:rPr>
        <w:t>Один экземпляр Договора на руки получи</w:t>
      </w:r>
      <w:proofErr w:type="gramStart"/>
      <w:r w:rsidRPr="001C7D27">
        <w:rPr>
          <w:i/>
          <w:sz w:val="18"/>
          <w:szCs w:val="18"/>
        </w:rPr>
        <w:t>л(</w:t>
      </w:r>
      <w:proofErr w:type="gramEnd"/>
      <w:r w:rsidRPr="001C7D27">
        <w:rPr>
          <w:i/>
          <w:sz w:val="18"/>
          <w:szCs w:val="18"/>
        </w:rPr>
        <w:t xml:space="preserve">а). С Правилами внутреннего распорядка </w:t>
      </w:r>
      <w:proofErr w:type="gramStart"/>
      <w:r w:rsidRPr="001C7D27">
        <w:rPr>
          <w:i/>
          <w:sz w:val="18"/>
          <w:szCs w:val="18"/>
        </w:rPr>
        <w:t>ознакомлен</w:t>
      </w:r>
      <w:proofErr w:type="gramEnd"/>
      <w:r w:rsidRPr="001C7D27">
        <w:rPr>
          <w:i/>
          <w:sz w:val="18"/>
          <w:szCs w:val="18"/>
        </w:rPr>
        <w:t xml:space="preserve"> (-а). Согласие на обработку персональных данных даю. Не возражаю в отношении использования Исполнителем факсимиле.</w:t>
      </w:r>
    </w:p>
    <w:p w:rsidR="004707A4" w:rsidRPr="00021323" w:rsidRDefault="004707A4" w:rsidP="0047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firstLine="284"/>
        <w:jc w:val="both"/>
        <w:rPr>
          <w:sz w:val="18"/>
          <w:szCs w:val="18"/>
          <w:u w:val="single"/>
        </w:rPr>
      </w:pPr>
      <w:r w:rsidRPr="00021323">
        <w:rPr>
          <w:i/>
          <w:sz w:val="18"/>
          <w:szCs w:val="18"/>
        </w:rPr>
        <w:t>_________________/</w:t>
      </w:r>
      <w:r w:rsidR="00021323" w:rsidRPr="00021323">
        <w:rPr>
          <w:b/>
          <w:i/>
          <w:sz w:val="18"/>
          <w:szCs w:val="18"/>
        </w:rPr>
        <w:t xml:space="preserve"> </w:t>
      </w:r>
      <w:r w:rsidR="00EC0BFF">
        <w:rPr>
          <w:b/>
          <w:i/>
          <w:sz w:val="18"/>
          <w:szCs w:val="18"/>
        </w:rPr>
        <w:t>___________________________________</w:t>
      </w:r>
    </w:p>
    <w:p w:rsidR="00021323" w:rsidRDefault="00021323" w:rsidP="0047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firstLine="284"/>
        <w:jc w:val="both"/>
        <w:rPr>
          <w:b/>
          <w:i/>
          <w:sz w:val="18"/>
          <w:szCs w:val="18"/>
        </w:rPr>
      </w:pPr>
    </w:p>
    <w:p w:rsidR="004707A4" w:rsidRDefault="004707A4" w:rsidP="0047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firstLine="284"/>
        <w:jc w:val="both"/>
        <w:rPr>
          <w:b/>
          <w:i/>
          <w:sz w:val="18"/>
          <w:szCs w:val="18"/>
        </w:rPr>
      </w:pPr>
      <w:r>
        <w:rPr>
          <w:b/>
          <w:i/>
          <w:sz w:val="18"/>
          <w:szCs w:val="18"/>
        </w:rPr>
        <w:t>Исполнитель:</w:t>
      </w:r>
    </w:p>
    <w:p w:rsidR="00C446BE" w:rsidRDefault="00EC0BFF" w:rsidP="0047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firstLine="284"/>
        <w:jc w:val="both"/>
        <w:rPr>
          <w:sz w:val="18"/>
          <w:szCs w:val="18"/>
        </w:rPr>
      </w:pPr>
      <w:r>
        <w:rPr>
          <w:b/>
          <w:bCs/>
          <w:sz w:val="18"/>
          <w:szCs w:val="18"/>
        </w:rPr>
        <w:t>ГАУЗ СО «ОДКБ»</w:t>
      </w:r>
      <w:r w:rsidR="00C446BE" w:rsidRPr="00C446BE">
        <w:rPr>
          <w:sz w:val="18"/>
          <w:szCs w:val="18"/>
        </w:rPr>
        <w:t xml:space="preserve"> </w:t>
      </w:r>
      <w:r>
        <w:rPr>
          <w:sz w:val="18"/>
          <w:szCs w:val="18"/>
        </w:rPr>
        <w:t>620149, г. Екатеринбург, ул. Серафимы Дерябиной, д. 32</w:t>
      </w:r>
      <w:r w:rsidR="00C446BE" w:rsidRPr="00C446BE">
        <w:rPr>
          <w:sz w:val="18"/>
          <w:szCs w:val="18"/>
        </w:rPr>
        <w:t xml:space="preserve">, ИНН </w:t>
      </w:r>
      <w:r>
        <w:rPr>
          <w:sz w:val="18"/>
          <w:szCs w:val="18"/>
        </w:rPr>
        <w:t>6661002199</w:t>
      </w:r>
      <w:r w:rsidR="00C446BE" w:rsidRPr="00C446BE">
        <w:rPr>
          <w:sz w:val="18"/>
          <w:szCs w:val="18"/>
        </w:rPr>
        <w:t xml:space="preserve">, КПП </w:t>
      </w:r>
      <w:r>
        <w:rPr>
          <w:sz w:val="18"/>
          <w:szCs w:val="18"/>
        </w:rPr>
        <w:t>667101001</w:t>
      </w:r>
      <w:r w:rsidR="00C446BE" w:rsidRPr="00C446BE">
        <w:rPr>
          <w:sz w:val="18"/>
          <w:szCs w:val="18"/>
        </w:rPr>
        <w:t xml:space="preserve">, </w:t>
      </w:r>
      <w:proofErr w:type="gramStart"/>
      <w:r w:rsidR="00C446BE" w:rsidRPr="00F35EF6">
        <w:rPr>
          <w:sz w:val="18"/>
          <w:szCs w:val="18"/>
        </w:rPr>
        <w:t>р</w:t>
      </w:r>
      <w:proofErr w:type="gramEnd"/>
      <w:r w:rsidR="00C446BE" w:rsidRPr="00F35EF6">
        <w:rPr>
          <w:sz w:val="18"/>
          <w:szCs w:val="18"/>
        </w:rPr>
        <w:t>/с</w:t>
      </w:r>
      <w:r w:rsidR="00C446BE" w:rsidRPr="00C446BE">
        <w:rPr>
          <w:sz w:val="18"/>
          <w:szCs w:val="18"/>
        </w:rPr>
        <w:t xml:space="preserve"> </w:t>
      </w:r>
      <w:r>
        <w:rPr>
          <w:sz w:val="18"/>
          <w:szCs w:val="18"/>
        </w:rPr>
        <w:t>40601810165773000001</w:t>
      </w:r>
      <w:r w:rsidR="00C446BE" w:rsidRPr="00C446BE">
        <w:rPr>
          <w:sz w:val="18"/>
          <w:szCs w:val="18"/>
        </w:rPr>
        <w:t xml:space="preserve">, </w:t>
      </w:r>
      <w:r w:rsidR="00C446BE">
        <w:rPr>
          <w:sz w:val="18"/>
          <w:szCs w:val="18"/>
        </w:rPr>
        <w:t xml:space="preserve">БИК </w:t>
      </w:r>
      <w:r>
        <w:rPr>
          <w:sz w:val="18"/>
          <w:szCs w:val="18"/>
        </w:rPr>
        <w:t>046577001</w:t>
      </w:r>
      <w:r w:rsidR="00C446BE" w:rsidRPr="00C446BE">
        <w:rPr>
          <w:sz w:val="18"/>
          <w:szCs w:val="18"/>
        </w:rPr>
        <w:t xml:space="preserve">, </w:t>
      </w:r>
      <w:r w:rsidR="00C446BE">
        <w:rPr>
          <w:sz w:val="18"/>
          <w:szCs w:val="18"/>
        </w:rPr>
        <w:t xml:space="preserve">Получатель: Министерство финансов Свердловской области </w:t>
      </w:r>
      <w:r w:rsidR="00C446BE" w:rsidRPr="00C446BE">
        <w:rPr>
          <w:sz w:val="18"/>
          <w:szCs w:val="18"/>
        </w:rPr>
        <w:t>(</w:t>
      </w:r>
      <w:r>
        <w:rPr>
          <w:sz w:val="18"/>
          <w:szCs w:val="18"/>
        </w:rPr>
        <w:t>ГАУЗ СО «ОДКБ»</w:t>
      </w:r>
      <w:r w:rsidR="00C446BE">
        <w:rPr>
          <w:sz w:val="18"/>
          <w:szCs w:val="18"/>
        </w:rPr>
        <w:t xml:space="preserve"> л/с </w:t>
      </w:r>
      <w:r>
        <w:rPr>
          <w:sz w:val="18"/>
          <w:szCs w:val="18"/>
        </w:rPr>
        <w:t>33013909960</w:t>
      </w:r>
      <w:r w:rsidR="00C446BE">
        <w:rPr>
          <w:sz w:val="18"/>
          <w:szCs w:val="18"/>
        </w:rPr>
        <w:t>)</w:t>
      </w:r>
      <w:r w:rsidR="00C446BE" w:rsidRPr="00C446BE">
        <w:rPr>
          <w:sz w:val="18"/>
          <w:szCs w:val="18"/>
        </w:rPr>
        <w:t xml:space="preserve"> </w:t>
      </w:r>
      <w:r w:rsidR="00C446BE">
        <w:rPr>
          <w:sz w:val="18"/>
          <w:szCs w:val="18"/>
        </w:rPr>
        <w:t xml:space="preserve">Банк получатель: </w:t>
      </w:r>
      <w:proofErr w:type="gramStart"/>
      <w:r>
        <w:rPr>
          <w:sz w:val="18"/>
          <w:szCs w:val="18"/>
        </w:rPr>
        <w:t>УРАЛЬСКОЕ</w:t>
      </w:r>
      <w:proofErr w:type="gramEnd"/>
      <w:r>
        <w:rPr>
          <w:sz w:val="18"/>
          <w:szCs w:val="18"/>
        </w:rPr>
        <w:t xml:space="preserve"> ГУ БАНКА РОССИИ</w:t>
      </w:r>
      <w:r w:rsidR="001346DF" w:rsidRPr="001346DF">
        <w:rPr>
          <w:sz w:val="18"/>
          <w:szCs w:val="18"/>
        </w:rPr>
        <w:t xml:space="preserve"> </w:t>
      </w:r>
      <w:r w:rsidR="001346DF" w:rsidRPr="00F35EF6">
        <w:rPr>
          <w:sz w:val="18"/>
          <w:szCs w:val="18"/>
        </w:rPr>
        <w:t>Код дохода: 00000000000000000130</w:t>
      </w:r>
      <w:r w:rsidR="001346DF" w:rsidRPr="001346DF">
        <w:rPr>
          <w:sz w:val="18"/>
          <w:szCs w:val="18"/>
        </w:rPr>
        <w:t>,</w:t>
      </w:r>
      <w:r w:rsidR="00C446BE" w:rsidRPr="00C446BE">
        <w:rPr>
          <w:sz w:val="18"/>
          <w:szCs w:val="18"/>
        </w:rPr>
        <w:t xml:space="preserve"> ОГРН </w:t>
      </w:r>
      <w:r>
        <w:rPr>
          <w:sz w:val="18"/>
          <w:szCs w:val="18"/>
        </w:rPr>
        <w:t>1026605240969</w:t>
      </w:r>
      <w:r w:rsidR="001346DF" w:rsidRPr="001346DF">
        <w:rPr>
          <w:sz w:val="18"/>
          <w:szCs w:val="18"/>
        </w:rPr>
        <w:t xml:space="preserve">, </w:t>
      </w:r>
      <w:r w:rsidR="001346DF">
        <w:rPr>
          <w:sz w:val="18"/>
          <w:szCs w:val="18"/>
        </w:rPr>
        <w:t xml:space="preserve">ОКПО </w:t>
      </w:r>
      <w:r>
        <w:rPr>
          <w:sz w:val="18"/>
          <w:szCs w:val="18"/>
        </w:rPr>
        <w:t>01944849</w:t>
      </w:r>
      <w:r w:rsidR="00C446BE" w:rsidRPr="00C446BE">
        <w:rPr>
          <w:sz w:val="18"/>
          <w:szCs w:val="18"/>
        </w:rPr>
        <w:t xml:space="preserve"> </w:t>
      </w:r>
      <w:r w:rsidR="00A81BBA" w:rsidRPr="00F35EF6">
        <w:rPr>
          <w:sz w:val="18"/>
          <w:szCs w:val="18"/>
        </w:rPr>
        <w:t xml:space="preserve">ОКТМО:65701000 </w:t>
      </w:r>
      <w:r w:rsidR="00A81BBA" w:rsidRPr="00A81BBA">
        <w:rPr>
          <w:sz w:val="18"/>
          <w:szCs w:val="18"/>
        </w:rPr>
        <w:t xml:space="preserve"> </w:t>
      </w:r>
      <w:r w:rsidR="00C446BE" w:rsidRPr="00C446BE">
        <w:rPr>
          <w:sz w:val="18"/>
          <w:szCs w:val="18"/>
        </w:rPr>
        <w:t xml:space="preserve">Тел. </w:t>
      </w:r>
      <w:r>
        <w:rPr>
          <w:sz w:val="18"/>
          <w:szCs w:val="18"/>
        </w:rPr>
        <w:t>(343) 231-91-67</w:t>
      </w:r>
      <w:r w:rsidR="00C446BE" w:rsidRPr="00C446BE">
        <w:rPr>
          <w:sz w:val="18"/>
          <w:szCs w:val="18"/>
        </w:rPr>
        <w:t xml:space="preserve">, факс </w:t>
      </w:r>
      <w:r>
        <w:rPr>
          <w:sz w:val="18"/>
          <w:szCs w:val="18"/>
        </w:rPr>
        <w:t>(343) 231-91-67</w:t>
      </w:r>
      <w:r w:rsidR="00C446BE" w:rsidRPr="00C446BE">
        <w:rPr>
          <w:sz w:val="18"/>
          <w:szCs w:val="18"/>
        </w:rPr>
        <w:t xml:space="preserve"> </w:t>
      </w:r>
    </w:p>
    <w:p w:rsidR="00A81BBA" w:rsidRPr="00C446BE" w:rsidRDefault="00A81BBA" w:rsidP="0047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firstLine="284"/>
        <w:jc w:val="both"/>
        <w:rPr>
          <w:b/>
          <w:i/>
          <w:sz w:val="18"/>
          <w:szCs w:val="18"/>
        </w:rPr>
      </w:pPr>
    </w:p>
    <w:p w:rsidR="004707A4" w:rsidRDefault="004707A4" w:rsidP="0047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firstLine="284"/>
        <w:jc w:val="both"/>
        <w:rPr>
          <w:rFonts w:ascii="Liberation Serif" w:hAnsi="Liberation Serif"/>
          <w:b/>
          <w:sz w:val="18"/>
          <w:szCs w:val="18"/>
        </w:rPr>
      </w:pPr>
      <w:r w:rsidRPr="00021323">
        <w:rPr>
          <w:rFonts w:ascii="Liberation Serif" w:hAnsi="Liberation Serif"/>
          <w:sz w:val="18"/>
          <w:szCs w:val="18"/>
        </w:rPr>
        <w:t>_________________/</w:t>
      </w:r>
      <w:r w:rsidR="00BC7A71">
        <w:rPr>
          <w:rFonts w:ascii="Liberation Serif" w:hAnsi="Liberation Serif"/>
          <w:sz w:val="18"/>
          <w:szCs w:val="18"/>
        </w:rPr>
        <w:t>____________________________________</w:t>
      </w:r>
      <w:r w:rsidRPr="001C7D27">
        <w:rPr>
          <w:rFonts w:ascii="Liberation Serif" w:hAnsi="Liberation Serif"/>
          <w:b/>
          <w:sz w:val="18"/>
          <w:szCs w:val="18"/>
        </w:rPr>
        <w:t xml:space="preserve"> </w:t>
      </w:r>
    </w:p>
    <w:p w:rsidR="00224E50" w:rsidRDefault="00224E50" w:rsidP="0047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firstLine="284"/>
        <w:jc w:val="both"/>
        <w:rPr>
          <w:rFonts w:ascii="Liberation Serif" w:hAnsi="Liberation Serif"/>
          <w:sz w:val="18"/>
          <w:szCs w:val="18"/>
        </w:rPr>
      </w:pPr>
      <w:r w:rsidRPr="004E4E11">
        <w:rPr>
          <w:rFonts w:ascii="Liberation Serif" w:hAnsi="Liberation Serif"/>
          <w:sz w:val="16"/>
          <w:szCs w:val="16"/>
        </w:rPr>
        <w:t xml:space="preserve">                                   </w:t>
      </w:r>
      <w:r w:rsidRPr="00BC7A71">
        <w:rPr>
          <w:rFonts w:ascii="Liberation Serif" w:hAnsi="Liberation Serif"/>
          <w:sz w:val="16"/>
          <w:szCs w:val="16"/>
        </w:rPr>
        <w:t xml:space="preserve">   </w:t>
      </w:r>
      <w:r w:rsidRPr="004E4E11">
        <w:rPr>
          <w:rFonts w:ascii="Liberation Serif" w:hAnsi="Liberation Serif"/>
          <w:sz w:val="16"/>
          <w:szCs w:val="16"/>
        </w:rPr>
        <w:t>ФИО уполномоченного лица</w:t>
      </w:r>
    </w:p>
    <w:p w:rsidR="004707A4" w:rsidRDefault="004707A4" w:rsidP="0047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firstLine="284"/>
        <w:jc w:val="both"/>
        <w:rPr>
          <w:sz w:val="16"/>
          <w:szCs w:val="16"/>
        </w:rPr>
      </w:pPr>
      <w:r w:rsidRPr="001C7D27">
        <w:rPr>
          <w:rFonts w:ascii="Liberation Serif" w:hAnsi="Liberation Serif"/>
          <w:sz w:val="18"/>
          <w:szCs w:val="18"/>
        </w:rPr>
        <w:t xml:space="preserve">                    М.</w:t>
      </w:r>
      <w:r w:rsidR="00021323">
        <w:rPr>
          <w:rFonts w:ascii="Liberation Serif" w:hAnsi="Liberation Serif"/>
          <w:sz w:val="18"/>
          <w:szCs w:val="18"/>
        </w:rPr>
        <w:t>П</w:t>
      </w:r>
      <w:r w:rsidRPr="001C7D27">
        <w:rPr>
          <w:rFonts w:ascii="Liberation Serif" w:hAnsi="Liberation Serif"/>
          <w:sz w:val="18"/>
          <w:szCs w:val="18"/>
        </w:rPr>
        <w:t>.</w:t>
      </w:r>
    </w:p>
    <w:sectPr w:rsidR="004707A4" w:rsidSect="004707A4">
      <w:footerReference w:type="even" r:id="rId9"/>
      <w:footerReference w:type="default" r:id="rId10"/>
      <w:pgSz w:w="11906" w:h="16838"/>
      <w:pgMar w:top="425" w:right="709" w:bottom="142" w:left="709" w:header="709"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BFF" w:rsidRDefault="00EC0BFF">
      <w:r>
        <w:separator/>
      </w:r>
    </w:p>
  </w:endnote>
  <w:endnote w:type="continuationSeparator" w:id="0">
    <w:p w:rsidR="00EC0BFF" w:rsidRDefault="00EC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D2" w:rsidRDefault="002A20D2" w:rsidP="00D665A1">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A20D2" w:rsidRDefault="002A20D2" w:rsidP="0098149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1E" w:rsidRPr="007613DD" w:rsidRDefault="00913B1E" w:rsidP="00981493">
    <w:pPr>
      <w:pStyle w:val="a9"/>
      <w:ind w:right="360"/>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BFF" w:rsidRDefault="00EC0BFF">
      <w:r>
        <w:separator/>
      </w:r>
    </w:p>
  </w:footnote>
  <w:footnote w:type="continuationSeparator" w:id="0">
    <w:p w:rsidR="00EC0BFF" w:rsidRDefault="00EC0B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341E"/>
    <w:multiLevelType w:val="hybridMultilevel"/>
    <w:tmpl w:val="1F485708"/>
    <w:lvl w:ilvl="0" w:tplc="7BC6D5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544"/>
    <w:rsid w:val="00012A84"/>
    <w:rsid w:val="00021323"/>
    <w:rsid w:val="0002181E"/>
    <w:rsid w:val="00030E39"/>
    <w:rsid w:val="000463F6"/>
    <w:rsid w:val="00064A07"/>
    <w:rsid w:val="00080AA3"/>
    <w:rsid w:val="00084D9B"/>
    <w:rsid w:val="00092926"/>
    <w:rsid w:val="000C7615"/>
    <w:rsid w:val="000E2396"/>
    <w:rsid w:val="00102E08"/>
    <w:rsid w:val="00112AE5"/>
    <w:rsid w:val="001346DF"/>
    <w:rsid w:val="00140DDA"/>
    <w:rsid w:val="0016152E"/>
    <w:rsid w:val="001713B0"/>
    <w:rsid w:val="0017589A"/>
    <w:rsid w:val="001B16C2"/>
    <w:rsid w:val="001D5171"/>
    <w:rsid w:val="001F2260"/>
    <w:rsid w:val="001F743D"/>
    <w:rsid w:val="00204C43"/>
    <w:rsid w:val="00217F9C"/>
    <w:rsid w:val="00222830"/>
    <w:rsid w:val="00224E50"/>
    <w:rsid w:val="0022740F"/>
    <w:rsid w:val="0024373D"/>
    <w:rsid w:val="00251FA2"/>
    <w:rsid w:val="00253D09"/>
    <w:rsid w:val="00256A75"/>
    <w:rsid w:val="00264A39"/>
    <w:rsid w:val="0026513A"/>
    <w:rsid w:val="00273988"/>
    <w:rsid w:val="0028016F"/>
    <w:rsid w:val="002801EF"/>
    <w:rsid w:val="00290031"/>
    <w:rsid w:val="00290488"/>
    <w:rsid w:val="00295705"/>
    <w:rsid w:val="002A20D2"/>
    <w:rsid w:val="002C1D15"/>
    <w:rsid w:val="002E39BD"/>
    <w:rsid w:val="002E5FD8"/>
    <w:rsid w:val="002F25C6"/>
    <w:rsid w:val="002F3A3F"/>
    <w:rsid w:val="003005F3"/>
    <w:rsid w:val="003152DC"/>
    <w:rsid w:val="003247A5"/>
    <w:rsid w:val="00345C8B"/>
    <w:rsid w:val="00364BC0"/>
    <w:rsid w:val="003750FB"/>
    <w:rsid w:val="00381AFB"/>
    <w:rsid w:val="00384B71"/>
    <w:rsid w:val="003A1BCA"/>
    <w:rsid w:val="003A2C75"/>
    <w:rsid w:val="003B0126"/>
    <w:rsid w:val="003B4518"/>
    <w:rsid w:val="003D684F"/>
    <w:rsid w:val="003E2E30"/>
    <w:rsid w:val="003F3F4D"/>
    <w:rsid w:val="00403D6E"/>
    <w:rsid w:val="0041455D"/>
    <w:rsid w:val="0041631A"/>
    <w:rsid w:val="00422A4C"/>
    <w:rsid w:val="00424956"/>
    <w:rsid w:val="0043783C"/>
    <w:rsid w:val="00441212"/>
    <w:rsid w:val="004435F2"/>
    <w:rsid w:val="004503F8"/>
    <w:rsid w:val="0045124D"/>
    <w:rsid w:val="004707A4"/>
    <w:rsid w:val="0049318A"/>
    <w:rsid w:val="004A685C"/>
    <w:rsid w:val="004B21CB"/>
    <w:rsid w:val="004C6D3A"/>
    <w:rsid w:val="004D385E"/>
    <w:rsid w:val="004E0A4A"/>
    <w:rsid w:val="00505F85"/>
    <w:rsid w:val="00521544"/>
    <w:rsid w:val="00553C80"/>
    <w:rsid w:val="005565EA"/>
    <w:rsid w:val="00560565"/>
    <w:rsid w:val="005925C9"/>
    <w:rsid w:val="00593A4E"/>
    <w:rsid w:val="005B0ED9"/>
    <w:rsid w:val="005B75C0"/>
    <w:rsid w:val="005C33D8"/>
    <w:rsid w:val="005D2C21"/>
    <w:rsid w:val="005F08E0"/>
    <w:rsid w:val="005F2FDA"/>
    <w:rsid w:val="005F7E4E"/>
    <w:rsid w:val="00611278"/>
    <w:rsid w:val="00613DE7"/>
    <w:rsid w:val="00617E35"/>
    <w:rsid w:val="0063404E"/>
    <w:rsid w:val="00644121"/>
    <w:rsid w:val="00645F9B"/>
    <w:rsid w:val="00652E13"/>
    <w:rsid w:val="00654318"/>
    <w:rsid w:val="006544D7"/>
    <w:rsid w:val="006554C1"/>
    <w:rsid w:val="0066024B"/>
    <w:rsid w:val="0066761C"/>
    <w:rsid w:val="00677DFE"/>
    <w:rsid w:val="00684FC1"/>
    <w:rsid w:val="006A09AC"/>
    <w:rsid w:val="006B5000"/>
    <w:rsid w:val="006B50F0"/>
    <w:rsid w:val="006C5631"/>
    <w:rsid w:val="006E066F"/>
    <w:rsid w:val="006F25BF"/>
    <w:rsid w:val="006F7B8A"/>
    <w:rsid w:val="00703783"/>
    <w:rsid w:val="00705152"/>
    <w:rsid w:val="007074FE"/>
    <w:rsid w:val="0073138C"/>
    <w:rsid w:val="007423F5"/>
    <w:rsid w:val="00753027"/>
    <w:rsid w:val="007613DD"/>
    <w:rsid w:val="0076175D"/>
    <w:rsid w:val="00762484"/>
    <w:rsid w:val="00784DD6"/>
    <w:rsid w:val="0079761F"/>
    <w:rsid w:val="007A2ACE"/>
    <w:rsid w:val="007B11BB"/>
    <w:rsid w:val="007B5610"/>
    <w:rsid w:val="007B6BA4"/>
    <w:rsid w:val="007B7D6B"/>
    <w:rsid w:val="007E0BA6"/>
    <w:rsid w:val="007F08CF"/>
    <w:rsid w:val="007F1D6A"/>
    <w:rsid w:val="007F3A65"/>
    <w:rsid w:val="00801B2F"/>
    <w:rsid w:val="008059B1"/>
    <w:rsid w:val="00811658"/>
    <w:rsid w:val="008171E3"/>
    <w:rsid w:val="00827A65"/>
    <w:rsid w:val="00827B4B"/>
    <w:rsid w:val="00827F1C"/>
    <w:rsid w:val="00831A55"/>
    <w:rsid w:val="008324AA"/>
    <w:rsid w:val="008500C0"/>
    <w:rsid w:val="00850CF3"/>
    <w:rsid w:val="00852CC3"/>
    <w:rsid w:val="00852CF1"/>
    <w:rsid w:val="00856720"/>
    <w:rsid w:val="00856D37"/>
    <w:rsid w:val="00872CDA"/>
    <w:rsid w:val="00874838"/>
    <w:rsid w:val="008932B7"/>
    <w:rsid w:val="008A4465"/>
    <w:rsid w:val="008B0EDA"/>
    <w:rsid w:val="008B652C"/>
    <w:rsid w:val="008C1263"/>
    <w:rsid w:val="008C75D2"/>
    <w:rsid w:val="008C78ED"/>
    <w:rsid w:val="008E2837"/>
    <w:rsid w:val="00913B1E"/>
    <w:rsid w:val="00922518"/>
    <w:rsid w:val="00930AA3"/>
    <w:rsid w:val="00930FDC"/>
    <w:rsid w:val="00935512"/>
    <w:rsid w:val="0094043E"/>
    <w:rsid w:val="0094227F"/>
    <w:rsid w:val="00952AA2"/>
    <w:rsid w:val="00955C82"/>
    <w:rsid w:val="00981493"/>
    <w:rsid w:val="00983012"/>
    <w:rsid w:val="009838C2"/>
    <w:rsid w:val="009856D7"/>
    <w:rsid w:val="00986488"/>
    <w:rsid w:val="009A2A28"/>
    <w:rsid w:val="009A2D53"/>
    <w:rsid w:val="009A557C"/>
    <w:rsid w:val="009B08B5"/>
    <w:rsid w:val="009D0E53"/>
    <w:rsid w:val="00A20A3B"/>
    <w:rsid w:val="00A2345A"/>
    <w:rsid w:val="00A337B9"/>
    <w:rsid w:val="00A33E5F"/>
    <w:rsid w:val="00A57229"/>
    <w:rsid w:val="00A57978"/>
    <w:rsid w:val="00A66B23"/>
    <w:rsid w:val="00A74206"/>
    <w:rsid w:val="00A81BBA"/>
    <w:rsid w:val="00A84522"/>
    <w:rsid w:val="00A84D31"/>
    <w:rsid w:val="00A84F7D"/>
    <w:rsid w:val="00A85337"/>
    <w:rsid w:val="00A86782"/>
    <w:rsid w:val="00AA6D1E"/>
    <w:rsid w:val="00AC32C1"/>
    <w:rsid w:val="00AC5D57"/>
    <w:rsid w:val="00AD026C"/>
    <w:rsid w:val="00AE4449"/>
    <w:rsid w:val="00B05DC2"/>
    <w:rsid w:val="00B25D0B"/>
    <w:rsid w:val="00B26CFF"/>
    <w:rsid w:val="00B37D8E"/>
    <w:rsid w:val="00B51B13"/>
    <w:rsid w:val="00B7564A"/>
    <w:rsid w:val="00B848E1"/>
    <w:rsid w:val="00B9519F"/>
    <w:rsid w:val="00BB5BF9"/>
    <w:rsid w:val="00BB73C0"/>
    <w:rsid w:val="00BC126D"/>
    <w:rsid w:val="00BC44A0"/>
    <w:rsid w:val="00BC47C6"/>
    <w:rsid w:val="00BC48C3"/>
    <w:rsid w:val="00BC6FDB"/>
    <w:rsid w:val="00BC7A71"/>
    <w:rsid w:val="00C06892"/>
    <w:rsid w:val="00C16BF3"/>
    <w:rsid w:val="00C23662"/>
    <w:rsid w:val="00C446BE"/>
    <w:rsid w:val="00C469D5"/>
    <w:rsid w:val="00C47329"/>
    <w:rsid w:val="00C4794B"/>
    <w:rsid w:val="00C51674"/>
    <w:rsid w:val="00C5379B"/>
    <w:rsid w:val="00C559F6"/>
    <w:rsid w:val="00C5684D"/>
    <w:rsid w:val="00C66DD6"/>
    <w:rsid w:val="00C70D34"/>
    <w:rsid w:val="00C7660D"/>
    <w:rsid w:val="00CA4681"/>
    <w:rsid w:val="00CB1C24"/>
    <w:rsid w:val="00CC1560"/>
    <w:rsid w:val="00CE073B"/>
    <w:rsid w:val="00CF5974"/>
    <w:rsid w:val="00D20AE7"/>
    <w:rsid w:val="00D21907"/>
    <w:rsid w:val="00D61A53"/>
    <w:rsid w:val="00D665A1"/>
    <w:rsid w:val="00D7651D"/>
    <w:rsid w:val="00D8257C"/>
    <w:rsid w:val="00D93D1B"/>
    <w:rsid w:val="00DA103D"/>
    <w:rsid w:val="00DA7DC2"/>
    <w:rsid w:val="00DB3379"/>
    <w:rsid w:val="00DB3C1C"/>
    <w:rsid w:val="00DB63AB"/>
    <w:rsid w:val="00DB74E9"/>
    <w:rsid w:val="00DB7AED"/>
    <w:rsid w:val="00DC48B5"/>
    <w:rsid w:val="00DC5A7F"/>
    <w:rsid w:val="00DF3F55"/>
    <w:rsid w:val="00E027A3"/>
    <w:rsid w:val="00E16D87"/>
    <w:rsid w:val="00E238C3"/>
    <w:rsid w:val="00E32D78"/>
    <w:rsid w:val="00E331C4"/>
    <w:rsid w:val="00E50939"/>
    <w:rsid w:val="00E5299C"/>
    <w:rsid w:val="00E72C95"/>
    <w:rsid w:val="00E77BCD"/>
    <w:rsid w:val="00E961D3"/>
    <w:rsid w:val="00EB0CB7"/>
    <w:rsid w:val="00EB182F"/>
    <w:rsid w:val="00EC0BFF"/>
    <w:rsid w:val="00EC5D3B"/>
    <w:rsid w:val="00ED749F"/>
    <w:rsid w:val="00EE5F43"/>
    <w:rsid w:val="00F04782"/>
    <w:rsid w:val="00F11817"/>
    <w:rsid w:val="00F154F9"/>
    <w:rsid w:val="00F32355"/>
    <w:rsid w:val="00F33B23"/>
    <w:rsid w:val="00F36DCF"/>
    <w:rsid w:val="00F42C4D"/>
    <w:rsid w:val="00F51C30"/>
    <w:rsid w:val="00F5297F"/>
    <w:rsid w:val="00F743B8"/>
    <w:rsid w:val="00F76FE2"/>
    <w:rsid w:val="00F84931"/>
    <w:rsid w:val="00F956F9"/>
    <w:rsid w:val="00FA2AC6"/>
    <w:rsid w:val="00FA3409"/>
    <w:rsid w:val="00FB500A"/>
    <w:rsid w:val="00FB55AC"/>
    <w:rsid w:val="00FF0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21544"/>
    <w:pPr>
      <w:spacing w:before="100" w:beforeAutospacing="1" w:after="100" w:afterAutospacing="1"/>
    </w:pPr>
  </w:style>
  <w:style w:type="character" w:styleId="a4">
    <w:name w:val="Strong"/>
    <w:qFormat/>
    <w:rsid w:val="00521544"/>
    <w:rPr>
      <w:b/>
      <w:bCs/>
    </w:rPr>
  </w:style>
  <w:style w:type="character" w:styleId="a5">
    <w:name w:val="Hyperlink"/>
    <w:rsid w:val="00521544"/>
    <w:rPr>
      <w:color w:val="0000FF"/>
      <w:u w:val="single"/>
    </w:rPr>
  </w:style>
  <w:style w:type="paragraph" w:styleId="a6">
    <w:name w:val="Balloon Text"/>
    <w:basedOn w:val="a"/>
    <w:semiHidden/>
    <w:rsid w:val="0079761F"/>
    <w:rPr>
      <w:rFonts w:ascii="Tahoma" w:hAnsi="Tahoma" w:cs="Tahoma"/>
      <w:sz w:val="16"/>
      <w:szCs w:val="16"/>
    </w:rPr>
  </w:style>
  <w:style w:type="paragraph" w:customStyle="1" w:styleId="a7">
    <w:name w:val="Знак Знак Знак"/>
    <w:basedOn w:val="a"/>
    <w:rsid w:val="00B05DC2"/>
    <w:pPr>
      <w:spacing w:after="160" w:line="240" w:lineRule="exact"/>
    </w:pPr>
    <w:rPr>
      <w:rFonts w:ascii="Verdana" w:hAnsi="Verdana" w:cs="Verdana"/>
      <w:sz w:val="20"/>
      <w:szCs w:val="20"/>
      <w:lang w:val="en-US" w:eastAsia="en-US"/>
    </w:rPr>
  </w:style>
  <w:style w:type="paragraph" w:customStyle="1" w:styleId="a8">
    <w:name w:val="Комментарий"/>
    <w:basedOn w:val="a"/>
    <w:next w:val="a"/>
    <w:rsid w:val="00B05DC2"/>
    <w:pPr>
      <w:autoSpaceDE w:val="0"/>
      <w:autoSpaceDN w:val="0"/>
      <w:adjustRightInd w:val="0"/>
      <w:ind w:left="170"/>
      <w:jc w:val="both"/>
    </w:pPr>
    <w:rPr>
      <w:rFonts w:ascii="Arial" w:hAnsi="Arial"/>
      <w:i/>
      <w:iCs/>
      <w:color w:val="800080"/>
      <w:sz w:val="20"/>
      <w:szCs w:val="20"/>
    </w:rPr>
  </w:style>
  <w:style w:type="paragraph" w:styleId="a9">
    <w:name w:val="footer"/>
    <w:basedOn w:val="a"/>
    <w:rsid w:val="00981493"/>
    <w:pPr>
      <w:tabs>
        <w:tab w:val="center" w:pos="4677"/>
        <w:tab w:val="right" w:pos="9355"/>
      </w:tabs>
    </w:pPr>
  </w:style>
  <w:style w:type="character" w:styleId="aa">
    <w:name w:val="page number"/>
    <w:basedOn w:val="a0"/>
    <w:rsid w:val="00981493"/>
  </w:style>
  <w:style w:type="table" w:styleId="ab">
    <w:name w:val="Table Grid"/>
    <w:basedOn w:val="a1"/>
    <w:rsid w:val="00DC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next w:val="a"/>
    <w:rsid w:val="00253D09"/>
    <w:pPr>
      <w:widowControl w:val="0"/>
      <w:suppressAutoHyphens/>
      <w:autoSpaceDE w:val="0"/>
      <w:ind w:firstLine="720"/>
    </w:pPr>
    <w:rPr>
      <w:rFonts w:ascii="Arial" w:eastAsia="Arial" w:hAnsi="Arial" w:cs="Arial"/>
      <w:lang w:eastAsia="hi-IN" w:bidi="hi-IN"/>
    </w:rPr>
  </w:style>
  <w:style w:type="paragraph" w:styleId="ac">
    <w:name w:val="header"/>
    <w:basedOn w:val="a"/>
    <w:link w:val="ad"/>
    <w:rsid w:val="007613DD"/>
    <w:pPr>
      <w:tabs>
        <w:tab w:val="center" w:pos="4677"/>
        <w:tab w:val="right" w:pos="9355"/>
      </w:tabs>
    </w:pPr>
  </w:style>
  <w:style w:type="character" w:customStyle="1" w:styleId="ad">
    <w:name w:val="Верхний колонтитул Знак"/>
    <w:link w:val="ac"/>
    <w:rsid w:val="007613DD"/>
    <w:rPr>
      <w:sz w:val="24"/>
      <w:szCs w:val="24"/>
    </w:rPr>
  </w:style>
  <w:style w:type="paragraph" w:customStyle="1" w:styleId="ae">
    <w:name w:val="Заглавие"/>
    <w:basedOn w:val="a"/>
    <w:qFormat/>
    <w:rsid w:val="009856D7"/>
    <w:pPr>
      <w:suppressAutoHyphens/>
      <w:jc w:val="center"/>
    </w:pPr>
    <w:rPr>
      <w:sz w:val="20"/>
      <w:szCs w:val="20"/>
      <w:u w:val="single"/>
    </w:rPr>
  </w:style>
  <w:style w:type="paragraph" w:styleId="af">
    <w:name w:val="List"/>
    <w:basedOn w:val="a"/>
    <w:rsid w:val="009856D7"/>
    <w:pPr>
      <w:widowControl w:val="0"/>
      <w:autoSpaceDE w:val="0"/>
      <w:autoSpaceDN w:val="0"/>
      <w:adjustRightInd w:val="0"/>
      <w:ind w:left="283" w:hanging="283"/>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21544"/>
    <w:pPr>
      <w:spacing w:before="100" w:beforeAutospacing="1" w:after="100" w:afterAutospacing="1"/>
    </w:pPr>
  </w:style>
  <w:style w:type="character" w:styleId="a4">
    <w:name w:val="Strong"/>
    <w:qFormat/>
    <w:rsid w:val="00521544"/>
    <w:rPr>
      <w:b/>
      <w:bCs/>
    </w:rPr>
  </w:style>
  <w:style w:type="character" w:styleId="a5">
    <w:name w:val="Hyperlink"/>
    <w:rsid w:val="00521544"/>
    <w:rPr>
      <w:color w:val="0000FF"/>
      <w:u w:val="single"/>
    </w:rPr>
  </w:style>
  <w:style w:type="paragraph" w:styleId="a6">
    <w:name w:val="Balloon Text"/>
    <w:basedOn w:val="a"/>
    <w:semiHidden/>
    <w:rsid w:val="0079761F"/>
    <w:rPr>
      <w:rFonts w:ascii="Tahoma" w:hAnsi="Tahoma" w:cs="Tahoma"/>
      <w:sz w:val="16"/>
      <w:szCs w:val="16"/>
    </w:rPr>
  </w:style>
  <w:style w:type="paragraph" w:customStyle="1" w:styleId="a7">
    <w:name w:val="Знак Знак Знак"/>
    <w:basedOn w:val="a"/>
    <w:rsid w:val="00B05DC2"/>
    <w:pPr>
      <w:spacing w:after="160" w:line="240" w:lineRule="exact"/>
    </w:pPr>
    <w:rPr>
      <w:rFonts w:ascii="Verdana" w:hAnsi="Verdana" w:cs="Verdana"/>
      <w:sz w:val="20"/>
      <w:szCs w:val="20"/>
      <w:lang w:val="en-US" w:eastAsia="en-US"/>
    </w:rPr>
  </w:style>
  <w:style w:type="paragraph" w:customStyle="1" w:styleId="a8">
    <w:name w:val="Комментарий"/>
    <w:basedOn w:val="a"/>
    <w:next w:val="a"/>
    <w:rsid w:val="00B05DC2"/>
    <w:pPr>
      <w:autoSpaceDE w:val="0"/>
      <w:autoSpaceDN w:val="0"/>
      <w:adjustRightInd w:val="0"/>
      <w:ind w:left="170"/>
      <w:jc w:val="both"/>
    </w:pPr>
    <w:rPr>
      <w:rFonts w:ascii="Arial" w:hAnsi="Arial"/>
      <w:i/>
      <w:iCs/>
      <w:color w:val="800080"/>
      <w:sz w:val="20"/>
      <w:szCs w:val="20"/>
    </w:rPr>
  </w:style>
  <w:style w:type="paragraph" w:styleId="a9">
    <w:name w:val="footer"/>
    <w:basedOn w:val="a"/>
    <w:rsid w:val="00981493"/>
    <w:pPr>
      <w:tabs>
        <w:tab w:val="center" w:pos="4677"/>
        <w:tab w:val="right" w:pos="9355"/>
      </w:tabs>
    </w:pPr>
  </w:style>
  <w:style w:type="character" w:styleId="aa">
    <w:name w:val="page number"/>
    <w:basedOn w:val="a0"/>
    <w:rsid w:val="00981493"/>
  </w:style>
  <w:style w:type="table" w:styleId="ab">
    <w:name w:val="Table Grid"/>
    <w:basedOn w:val="a1"/>
    <w:rsid w:val="00DC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next w:val="a"/>
    <w:rsid w:val="00253D09"/>
    <w:pPr>
      <w:widowControl w:val="0"/>
      <w:suppressAutoHyphens/>
      <w:autoSpaceDE w:val="0"/>
      <w:ind w:firstLine="720"/>
    </w:pPr>
    <w:rPr>
      <w:rFonts w:ascii="Arial" w:eastAsia="Arial" w:hAnsi="Arial" w:cs="Arial"/>
      <w:lang w:eastAsia="hi-IN" w:bidi="hi-IN"/>
    </w:rPr>
  </w:style>
  <w:style w:type="paragraph" w:styleId="ac">
    <w:name w:val="header"/>
    <w:basedOn w:val="a"/>
    <w:link w:val="ad"/>
    <w:rsid w:val="007613DD"/>
    <w:pPr>
      <w:tabs>
        <w:tab w:val="center" w:pos="4677"/>
        <w:tab w:val="right" w:pos="9355"/>
      </w:tabs>
    </w:pPr>
  </w:style>
  <w:style w:type="character" w:customStyle="1" w:styleId="ad">
    <w:name w:val="Верхний колонтитул Знак"/>
    <w:link w:val="ac"/>
    <w:rsid w:val="007613DD"/>
    <w:rPr>
      <w:sz w:val="24"/>
      <w:szCs w:val="24"/>
    </w:rPr>
  </w:style>
  <w:style w:type="paragraph" w:customStyle="1" w:styleId="ae">
    <w:name w:val="Заглавие"/>
    <w:basedOn w:val="a"/>
    <w:qFormat/>
    <w:rsid w:val="009856D7"/>
    <w:pPr>
      <w:suppressAutoHyphens/>
      <w:jc w:val="center"/>
    </w:pPr>
    <w:rPr>
      <w:sz w:val="20"/>
      <w:szCs w:val="20"/>
      <w:u w:val="single"/>
    </w:rPr>
  </w:style>
  <w:style w:type="paragraph" w:styleId="af">
    <w:name w:val="List"/>
    <w:basedOn w:val="a"/>
    <w:rsid w:val="009856D7"/>
    <w:pPr>
      <w:widowControl w:val="0"/>
      <w:autoSpaceDE w:val="0"/>
      <w:autoSpaceDN w:val="0"/>
      <w:adjustRightInd w:val="0"/>
      <w:ind w:left="283" w:hanging="283"/>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4502">
      <w:bodyDiv w:val="1"/>
      <w:marLeft w:val="0"/>
      <w:marRight w:val="0"/>
      <w:marTop w:val="0"/>
      <w:marBottom w:val="0"/>
      <w:divBdr>
        <w:top w:val="none" w:sz="0" w:space="0" w:color="auto"/>
        <w:left w:val="none" w:sz="0" w:space="0" w:color="auto"/>
        <w:bottom w:val="none" w:sz="0" w:space="0" w:color="auto"/>
        <w:right w:val="none" w:sz="0" w:space="0" w:color="auto"/>
      </w:divBdr>
    </w:div>
    <w:div w:id="170743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0CDFF-68FC-4C12-BC51-27357405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1404</Words>
  <Characters>11005</Characters>
  <Application>Microsoft Office Word</Application>
  <DocSecurity>0</DocSecurity>
  <Lines>91</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на оказание медицинских услуг № ____</vt:lpstr>
      <vt:lpstr>Договор на оказание медицинских услуг № ____</vt:lpstr>
    </vt:vector>
  </TitlesOfParts>
  <Company>*</Company>
  <LinksUpToDate>false</LinksUpToDate>
  <CharactersWithSpaces>12385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медицинских услуг № ____</dc:title>
  <dc:creator>Чертополохова Светлана Борисовна</dc:creator>
  <cp:lastModifiedBy>Чертополохова Светлана Борисовна</cp:lastModifiedBy>
  <cp:revision>4</cp:revision>
  <cp:lastPrinted>2019-09-17T03:49:00Z</cp:lastPrinted>
  <dcterms:created xsi:type="dcterms:W3CDTF">2019-09-30T08:12:00Z</dcterms:created>
  <dcterms:modified xsi:type="dcterms:W3CDTF">2019-09-30T08:17:00Z</dcterms:modified>
</cp:coreProperties>
</file>